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BEC" w:rsidRDefault="00844BEC" w:rsidP="00844BEC">
      <w:pPr>
        <w:pStyle w:val="BodyText1"/>
        <w:shd w:val="clear" w:color="auto" w:fill="auto"/>
        <w:spacing w:after="104" w:line="276" w:lineRule="auto"/>
        <w:ind w:left="20" w:right="20" w:firstLine="0"/>
        <w:jc w:val="left"/>
        <w:rPr>
          <w:rFonts w:asciiTheme="minorHAnsi" w:hAnsiTheme="minorHAnsi" w:cs="Times New Roman"/>
          <w:b/>
          <w:sz w:val="24"/>
          <w:szCs w:val="24"/>
          <w:u w:val="single"/>
        </w:rPr>
      </w:pPr>
      <w:r w:rsidRPr="00A6363E">
        <w:rPr>
          <w:b/>
          <w:bCs/>
          <w:sz w:val="22"/>
          <w:u w:val="single"/>
        </w:rPr>
        <w:t>Παράρτημα 2</w:t>
      </w:r>
    </w:p>
    <w:p w:rsidR="00B42DBD" w:rsidRPr="00B42DBD" w:rsidRDefault="00B42DBD" w:rsidP="00B42DBD">
      <w:pPr>
        <w:pStyle w:val="BodyText1"/>
        <w:shd w:val="clear" w:color="auto" w:fill="auto"/>
        <w:spacing w:after="104" w:line="276" w:lineRule="auto"/>
        <w:ind w:left="20" w:right="20" w:firstLine="0"/>
        <w:jc w:val="center"/>
        <w:rPr>
          <w:rFonts w:asciiTheme="minorHAnsi" w:hAnsiTheme="minorHAnsi" w:cs="Times New Roman"/>
          <w:b/>
          <w:sz w:val="24"/>
          <w:szCs w:val="24"/>
          <w:u w:val="single"/>
        </w:rPr>
      </w:pPr>
      <w:r w:rsidRPr="00B42DBD">
        <w:rPr>
          <w:rFonts w:asciiTheme="minorHAnsi" w:hAnsiTheme="minorHAnsi" w:cs="Times New Roman"/>
          <w:b/>
          <w:sz w:val="24"/>
          <w:szCs w:val="24"/>
          <w:u w:val="single"/>
        </w:rPr>
        <w:t>Συμφωνία Μίσθωσης Υπηρεσιών</w:t>
      </w:r>
    </w:p>
    <w:p w:rsidR="00B42DBD" w:rsidRPr="00B42DBD" w:rsidRDefault="00B42DBD" w:rsidP="00B42DBD">
      <w:pPr>
        <w:pStyle w:val="BodyText1"/>
        <w:shd w:val="clear" w:color="auto" w:fill="auto"/>
        <w:spacing w:after="104" w:line="276" w:lineRule="auto"/>
        <w:ind w:left="20" w:right="20" w:firstLine="0"/>
        <w:jc w:val="center"/>
        <w:rPr>
          <w:rFonts w:asciiTheme="minorHAnsi" w:hAnsiTheme="minorHAnsi" w:cs="Times New Roman"/>
          <w:b/>
          <w:sz w:val="24"/>
          <w:szCs w:val="24"/>
          <w:u w:val="single"/>
        </w:rPr>
      </w:pPr>
    </w:p>
    <w:p w:rsidR="0088237C" w:rsidRPr="00B42DBD" w:rsidRDefault="00725EF8" w:rsidP="00B42DBD">
      <w:pPr>
        <w:pStyle w:val="BodyText1"/>
        <w:shd w:val="clear" w:color="auto" w:fill="auto"/>
        <w:spacing w:after="10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παρού</w:t>
      </w:r>
      <w:r w:rsidR="00B47418" w:rsidRPr="00B42DBD">
        <w:rPr>
          <w:rFonts w:asciiTheme="minorHAnsi" w:hAnsiTheme="minorHAnsi" w:cs="Times New Roman"/>
          <w:sz w:val="24"/>
          <w:szCs w:val="24"/>
        </w:rPr>
        <w:t>σα συμφωνία γίνεται σήμερα την……………………………</w:t>
      </w:r>
      <w:r w:rsidRPr="00B42DBD">
        <w:rPr>
          <w:rFonts w:asciiTheme="minorHAnsi" w:hAnsiTheme="minorHAnsi" w:cs="Times New Roman"/>
          <w:sz w:val="24"/>
          <w:szCs w:val="24"/>
        </w:rPr>
        <w:t xml:space="preserve">, μεταξύ της Επιτροπής </w:t>
      </w:r>
      <w:r w:rsidR="008C3986" w:rsidRPr="00B42DBD">
        <w:rPr>
          <w:rFonts w:asciiTheme="minorHAnsi" w:hAnsiTheme="minorHAnsi" w:cs="Times New Roman"/>
          <w:sz w:val="24"/>
          <w:szCs w:val="24"/>
        </w:rPr>
        <w:t xml:space="preserve">Κεφαλαιαγοράς Κύπρου </w:t>
      </w:r>
      <w:r w:rsidRPr="00B42DBD">
        <w:rPr>
          <w:rFonts w:asciiTheme="minorHAnsi" w:hAnsiTheme="minorHAnsi" w:cs="Times New Roman"/>
          <w:sz w:val="24"/>
          <w:szCs w:val="24"/>
        </w:rPr>
        <w:t xml:space="preserve">που εδρεύει στη Λευκωσία, </w:t>
      </w:r>
      <w:proofErr w:type="spellStart"/>
      <w:r w:rsidR="008C3986" w:rsidRPr="00B42DBD">
        <w:rPr>
          <w:rFonts w:asciiTheme="minorHAnsi" w:hAnsiTheme="minorHAnsi" w:cs="Times New Roman"/>
          <w:sz w:val="24"/>
          <w:szCs w:val="24"/>
        </w:rPr>
        <w:t>Διαγόρου</w:t>
      </w:r>
      <w:proofErr w:type="spellEnd"/>
      <w:r w:rsidR="008C3986" w:rsidRPr="00B42DBD">
        <w:rPr>
          <w:rFonts w:asciiTheme="minorHAnsi" w:hAnsiTheme="minorHAnsi" w:cs="Times New Roman"/>
          <w:sz w:val="24"/>
          <w:szCs w:val="24"/>
        </w:rPr>
        <w:t xml:space="preserve"> 27, 1097, </w:t>
      </w:r>
      <w:r w:rsidRPr="00B42DBD">
        <w:rPr>
          <w:rFonts w:asciiTheme="minorHAnsi" w:hAnsiTheme="minorHAnsi" w:cs="Times New Roman"/>
          <w:sz w:val="24"/>
          <w:szCs w:val="24"/>
        </w:rPr>
        <w:t>Λευκωσία, Κύπρος (στο εξής αναφερόμενου ως « η Ε</w:t>
      </w:r>
      <w:r w:rsidR="008C3986" w:rsidRPr="00B42DBD">
        <w:rPr>
          <w:rFonts w:asciiTheme="minorHAnsi" w:hAnsiTheme="minorHAnsi" w:cs="Times New Roman"/>
          <w:sz w:val="24"/>
          <w:szCs w:val="24"/>
        </w:rPr>
        <w:t>ΚΚ</w:t>
      </w:r>
      <w:r w:rsidRPr="00B42DBD">
        <w:rPr>
          <w:rFonts w:asciiTheme="minorHAnsi" w:hAnsiTheme="minorHAnsi" w:cs="Times New Roman"/>
          <w:sz w:val="24"/>
          <w:szCs w:val="24"/>
        </w:rPr>
        <w:t>»)</w:t>
      </w:r>
      <w:r w:rsidR="00B47418" w:rsidRPr="00B42DBD">
        <w:rPr>
          <w:rFonts w:asciiTheme="minorHAnsi" w:hAnsiTheme="minorHAnsi" w:cs="Times New Roman"/>
          <w:sz w:val="24"/>
          <w:szCs w:val="24"/>
        </w:rPr>
        <w:t xml:space="preserve"> - </w:t>
      </w:r>
      <w:r w:rsidRPr="00B42DBD">
        <w:rPr>
          <w:rFonts w:asciiTheme="minorHAnsi" w:hAnsiTheme="minorHAnsi" w:cs="Times New Roman"/>
          <w:sz w:val="24"/>
          <w:szCs w:val="24"/>
        </w:rPr>
        <w:t>από το ένα μέρος,</w:t>
      </w:r>
    </w:p>
    <w:p w:rsidR="0088237C" w:rsidRPr="00B42DBD" w:rsidRDefault="00725EF8" w:rsidP="00B42DBD">
      <w:pPr>
        <w:pStyle w:val="BodyText1"/>
        <w:shd w:val="clear" w:color="auto" w:fill="auto"/>
        <w:spacing w:after="100" w:line="276" w:lineRule="auto"/>
        <w:ind w:left="380" w:hanging="360"/>
        <w:rPr>
          <w:rFonts w:asciiTheme="minorHAnsi" w:hAnsiTheme="minorHAnsi" w:cs="Times New Roman"/>
          <w:sz w:val="24"/>
          <w:szCs w:val="24"/>
        </w:rPr>
      </w:pPr>
      <w:r w:rsidRPr="00B42DBD">
        <w:rPr>
          <w:rFonts w:asciiTheme="minorHAnsi" w:hAnsiTheme="minorHAnsi" w:cs="Times New Roman"/>
          <w:sz w:val="24"/>
          <w:szCs w:val="24"/>
        </w:rPr>
        <w:t>και</w:t>
      </w:r>
    </w:p>
    <w:p w:rsidR="0088237C" w:rsidRPr="00B42DBD" w:rsidRDefault="00725EF8" w:rsidP="00B42DBD">
      <w:pPr>
        <w:pStyle w:val="BodyText1"/>
        <w:shd w:val="clear" w:color="auto" w:fill="auto"/>
        <w:spacing w:after="10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του/της κου/</w:t>
      </w:r>
      <w:proofErr w:type="spellStart"/>
      <w:r w:rsidRPr="00B42DBD">
        <w:rPr>
          <w:rFonts w:asciiTheme="minorHAnsi" w:hAnsiTheme="minorHAnsi" w:cs="Times New Roman"/>
          <w:sz w:val="24"/>
          <w:szCs w:val="24"/>
        </w:rPr>
        <w:t>κας</w:t>
      </w:r>
      <w:proofErr w:type="spellEnd"/>
      <w:r w:rsidRPr="00B42DBD">
        <w:rPr>
          <w:rFonts w:asciiTheme="minorHAnsi" w:hAnsiTheme="minorHAnsi" w:cs="Times New Roman"/>
          <w:sz w:val="24"/>
          <w:szCs w:val="24"/>
        </w:rPr>
        <w:t xml:space="preserve"> &lt; </w:t>
      </w:r>
      <w:r w:rsidR="00B47418" w:rsidRPr="00B42DBD">
        <w:rPr>
          <w:rStyle w:val="BodytextItalic"/>
          <w:rFonts w:asciiTheme="minorHAnsi" w:hAnsiTheme="minorHAnsi" w:cs="Times New Roman"/>
          <w:sz w:val="24"/>
          <w:szCs w:val="24"/>
        </w:rPr>
        <w:t>ονοματεπώνυμο</w:t>
      </w:r>
      <w:r w:rsidRPr="00B42DBD">
        <w:rPr>
          <w:rStyle w:val="BodytextItalic"/>
          <w:rFonts w:asciiTheme="minorHAnsi" w:hAnsiTheme="minorHAnsi" w:cs="Times New Roman"/>
          <w:sz w:val="24"/>
          <w:szCs w:val="24"/>
        </w:rPr>
        <w:t xml:space="preserve"> </w:t>
      </w:r>
      <w:r w:rsidR="008C3986" w:rsidRPr="00B42DBD">
        <w:rPr>
          <w:rStyle w:val="BodytextItalic"/>
          <w:rFonts w:asciiTheme="minorHAnsi" w:hAnsiTheme="minorHAnsi" w:cs="Times New Roman"/>
          <w:sz w:val="24"/>
          <w:szCs w:val="24"/>
        </w:rPr>
        <w:t>νομικού</w:t>
      </w:r>
      <w:r w:rsidRPr="00B42DBD">
        <w:rPr>
          <w:rStyle w:val="BodytextItalic"/>
          <w:rFonts w:asciiTheme="minorHAnsi" w:hAnsiTheme="minorHAnsi" w:cs="Times New Roman"/>
          <w:sz w:val="24"/>
          <w:szCs w:val="24"/>
        </w:rPr>
        <w:t>&gt;</w:t>
      </w:r>
      <w:r w:rsidRPr="00B42DBD">
        <w:rPr>
          <w:rFonts w:asciiTheme="minorHAnsi" w:hAnsiTheme="minorHAnsi" w:cs="Times New Roman"/>
          <w:sz w:val="24"/>
          <w:szCs w:val="24"/>
        </w:rPr>
        <w:t xml:space="preserve"> με αριθμό ταυτότητας </w:t>
      </w:r>
      <w:r w:rsidR="00B47418" w:rsidRPr="00B42DBD">
        <w:rPr>
          <w:rFonts w:asciiTheme="minorHAnsi" w:hAnsiTheme="minorHAnsi" w:cs="Times New Roman"/>
          <w:sz w:val="24"/>
          <w:szCs w:val="24"/>
        </w:rPr>
        <w:t>………………..</w:t>
      </w:r>
      <w:r w:rsidRPr="00B42DBD">
        <w:rPr>
          <w:rFonts w:asciiTheme="minorHAnsi" w:hAnsiTheme="minorHAnsi" w:cs="Times New Roman"/>
          <w:sz w:val="24"/>
          <w:szCs w:val="24"/>
        </w:rPr>
        <w:t>(στο εξής αναφερόμενου ως «ο</w:t>
      </w:r>
      <w:r w:rsidR="00B47418" w:rsidRPr="00B42DBD">
        <w:rPr>
          <w:rFonts w:asciiTheme="minorHAnsi" w:hAnsiTheme="minorHAnsi" w:cs="Times New Roman"/>
          <w:sz w:val="24"/>
          <w:szCs w:val="24"/>
        </w:rPr>
        <w:t xml:space="preserve"> νομικός</w:t>
      </w:r>
      <w:r w:rsidR="00D8734E" w:rsidRPr="00B42DBD">
        <w:rPr>
          <w:rFonts w:asciiTheme="minorHAnsi" w:hAnsiTheme="minorHAnsi" w:cs="Times New Roman"/>
          <w:sz w:val="24"/>
          <w:szCs w:val="24"/>
        </w:rPr>
        <w:t>»</w:t>
      </w:r>
      <w:r w:rsidRPr="00B42DBD">
        <w:rPr>
          <w:rFonts w:asciiTheme="minorHAnsi" w:hAnsiTheme="minorHAnsi" w:cs="Times New Roman"/>
          <w:sz w:val="24"/>
          <w:szCs w:val="24"/>
        </w:rPr>
        <w:t>)</w:t>
      </w:r>
      <w:r w:rsidR="00B47418" w:rsidRPr="00B42DBD">
        <w:rPr>
          <w:rFonts w:asciiTheme="minorHAnsi" w:hAnsiTheme="minorHAnsi" w:cs="Times New Roman"/>
          <w:sz w:val="24"/>
          <w:szCs w:val="24"/>
        </w:rPr>
        <w:t xml:space="preserve"> - </w:t>
      </w:r>
      <w:r w:rsidRPr="00B42DBD">
        <w:rPr>
          <w:rFonts w:asciiTheme="minorHAnsi" w:hAnsiTheme="minorHAnsi" w:cs="Times New Roman"/>
          <w:sz w:val="24"/>
          <w:szCs w:val="24"/>
        </w:rPr>
        <w:t xml:space="preserve">από </w:t>
      </w:r>
      <w:r w:rsidRPr="00B42DBD">
        <w:rPr>
          <w:rStyle w:val="BodytextSmallCaps"/>
          <w:rFonts w:asciiTheme="minorHAnsi" w:hAnsiTheme="minorHAnsi" w:cs="Times New Roman"/>
          <w:sz w:val="24"/>
          <w:szCs w:val="24"/>
        </w:rPr>
        <w:t>to</w:t>
      </w:r>
      <w:r w:rsidRPr="00B42DBD">
        <w:rPr>
          <w:rFonts w:asciiTheme="minorHAnsi" w:hAnsiTheme="minorHAnsi" w:cs="Times New Roman"/>
          <w:sz w:val="24"/>
          <w:szCs w:val="24"/>
          <w:lang w:eastAsia="en-US" w:bidi="en-US"/>
        </w:rPr>
        <w:t xml:space="preserve"> </w:t>
      </w:r>
      <w:r w:rsidRPr="00B42DBD">
        <w:rPr>
          <w:rFonts w:asciiTheme="minorHAnsi" w:hAnsiTheme="minorHAnsi" w:cs="Times New Roman"/>
          <w:sz w:val="24"/>
          <w:szCs w:val="24"/>
        </w:rPr>
        <w:t>άλλο μέρος,</w:t>
      </w:r>
    </w:p>
    <w:p w:rsidR="00B47418" w:rsidRPr="00B42DBD" w:rsidRDefault="00B47418" w:rsidP="00B42DBD">
      <w:pPr>
        <w:pStyle w:val="BodyText1"/>
        <w:shd w:val="clear" w:color="auto" w:fill="auto"/>
        <w:spacing w:after="104"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10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ύστερα από διαγωνισμό που </w:t>
      </w:r>
      <w:r w:rsidR="00B47418" w:rsidRPr="00B42DBD">
        <w:rPr>
          <w:rFonts w:asciiTheme="minorHAnsi" w:hAnsiTheme="minorHAnsi" w:cs="Times New Roman"/>
          <w:sz w:val="24"/>
          <w:szCs w:val="24"/>
        </w:rPr>
        <w:t>διενεργήθηκε βάσει του υπ' αριθ. ………….διαγωνισμού για την παροχή νομικών υ</w:t>
      </w:r>
      <w:r w:rsidRPr="00B42DBD">
        <w:rPr>
          <w:rFonts w:asciiTheme="minorHAnsi" w:hAnsiTheme="minorHAnsi" w:cs="Times New Roman"/>
          <w:sz w:val="24"/>
          <w:szCs w:val="24"/>
        </w:rPr>
        <w:t>πηρεσιών</w:t>
      </w:r>
      <w:r w:rsidR="00B47418" w:rsidRPr="00B42DBD">
        <w:rPr>
          <w:rFonts w:asciiTheme="minorHAnsi" w:hAnsiTheme="minorHAnsi" w:cs="Times New Roman"/>
          <w:sz w:val="24"/>
          <w:szCs w:val="24"/>
        </w:rPr>
        <w:t>, συμφώνη</w:t>
      </w:r>
      <w:r w:rsidR="00EE4F2D">
        <w:rPr>
          <w:rFonts w:asciiTheme="minorHAnsi" w:hAnsiTheme="minorHAnsi" w:cs="Times New Roman"/>
          <w:sz w:val="24"/>
          <w:szCs w:val="24"/>
        </w:rPr>
        <w:t>σ</w:t>
      </w:r>
      <w:r w:rsidRPr="00B42DBD">
        <w:rPr>
          <w:rFonts w:asciiTheme="minorHAnsi" w:hAnsiTheme="minorHAnsi" w:cs="Times New Roman"/>
          <w:sz w:val="24"/>
          <w:szCs w:val="24"/>
        </w:rPr>
        <w:t>αν τα ακόλουθα.</w:t>
      </w:r>
    </w:p>
    <w:p w:rsidR="00B47418" w:rsidRPr="00B42DBD" w:rsidRDefault="00B47418" w:rsidP="00B42DBD">
      <w:pPr>
        <w:pStyle w:val="BodyText1"/>
        <w:shd w:val="clear" w:color="auto" w:fill="auto"/>
        <w:spacing w:after="10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53"/>
        </w:tabs>
        <w:spacing w:before="0" w:line="276" w:lineRule="auto"/>
        <w:ind w:left="380"/>
        <w:rPr>
          <w:rFonts w:asciiTheme="minorHAnsi" w:hAnsiTheme="minorHAnsi" w:cs="Times New Roman"/>
          <w:sz w:val="24"/>
          <w:szCs w:val="24"/>
        </w:rPr>
      </w:pPr>
      <w:bookmarkStart w:id="0" w:name="bookmark0"/>
      <w:r w:rsidRPr="00B42DBD">
        <w:rPr>
          <w:rFonts w:asciiTheme="minorHAnsi" w:hAnsiTheme="minorHAnsi" w:cs="Times New Roman"/>
          <w:sz w:val="24"/>
          <w:szCs w:val="24"/>
        </w:rPr>
        <w:t>ΔΟΜΗ ΤΗΣ ΣΥΜΦΩΝΙΑΣ</w:t>
      </w:r>
      <w:bookmarkEnd w:id="0"/>
    </w:p>
    <w:p w:rsidR="00B47418" w:rsidRPr="00B42DBD" w:rsidRDefault="00725EF8" w:rsidP="00B42DBD">
      <w:pPr>
        <w:pStyle w:val="BodyText1"/>
        <w:shd w:val="clear" w:color="auto" w:fill="auto"/>
        <w:spacing w:line="276" w:lineRule="auto"/>
        <w:ind w:left="580" w:right="23"/>
        <w:jc w:val="left"/>
        <w:rPr>
          <w:rFonts w:asciiTheme="minorHAnsi" w:hAnsiTheme="minorHAnsi" w:cs="Times New Roman"/>
          <w:sz w:val="24"/>
          <w:szCs w:val="24"/>
        </w:rPr>
      </w:pPr>
      <w:r w:rsidRPr="00B42DBD">
        <w:rPr>
          <w:rFonts w:asciiTheme="minorHAnsi" w:hAnsiTheme="minorHAnsi" w:cs="Times New Roman"/>
          <w:sz w:val="24"/>
          <w:szCs w:val="24"/>
        </w:rPr>
        <w:t>Ρητά συμφωνείται ότι τη Συμφωνία αποτε</w:t>
      </w:r>
      <w:r w:rsidR="00D8734E" w:rsidRPr="00B42DBD">
        <w:rPr>
          <w:rFonts w:asciiTheme="minorHAnsi" w:hAnsiTheme="minorHAnsi" w:cs="Times New Roman"/>
          <w:sz w:val="24"/>
          <w:szCs w:val="24"/>
        </w:rPr>
        <w:t xml:space="preserve">λούν, ως ενιαία και αναπόσπαστα </w:t>
      </w:r>
      <w:r w:rsidRPr="00B42DBD">
        <w:rPr>
          <w:rFonts w:asciiTheme="minorHAnsi" w:hAnsiTheme="minorHAnsi" w:cs="Times New Roman"/>
          <w:sz w:val="24"/>
          <w:szCs w:val="24"/>
        </w:rPr>
        <w:t xml:space="preserve">μέρη: </w:t>
      </w:r>
    </w:p>
    <w:p w:rsidR="00B47418" w:rsidRPr="00B42DBD" w:rsidRDefault="00725EF8" w:rsidP="00B42DBD">
      <w:pPr>
        <w:pStyle w:val="BodyText1"/>
        <w:shd w:val="clear" w:color="auto" w:fill="auto"/>
        <w:spacing w:line="276" w:lineRule="auto"/>
        <w:ind w:left="580" w:right="1440"/>
        <w:jc w:val="left"/>
        <w:rPr>
          <w:rFonts w:asciiTheme="minorHAnsi" w:hAnsiTheme="minorHAnsi" w:cs="Times New Roman"/>
          <w:sz w:val="24"/>
          <w:szCs w:val="24"/>
        </w:rPr>
      </w:pPr>
      <w:r w:rsidRPr="00B42DBD">
        <w:rPr>
          <w:rFonts w:asciiTheme="minorHAnsi" w:hAnsiTheme="minorHAnsi" w:cs="Times New Roman"/>
          <w:sz w:val="24"/>
          <w:szCs w:val="24"/>
        </w:rPr>
        <w:t>α. Η παρούσα Συμφωνία</w:t>
      </w:r>
    </w:p>
    <w:p w:rsidR="0088237C" w:rsidRPr="00B42DBD" w:rsidRDefault="00725EF8" w:rsidP="00B42DBD">
      <w:pPr>
        <w:pStyle w:val="BodyText1"/>
        <w:shd w:val="clear" w:color="auto" w:fill="auto"/>
        <w:spacing w:line="276" w:lineRule="auto"/>
        <w:ind w:left="580" w:right="1440"/>
        <w:jc w:val="left"/>
        <w:rPr>
          <w:rFonts w:asciiTheme="minorHAnsi" w:hAnsiTheme="minorHAnsi" w:cs="Times New Roman"/>
          <w:sz w:val="24"/>
          <w:szCs w:val="24"/>
        </w:rPr>
      </w:pPr>
      <w:r w:rsidRPr="00B42DBD">
        <w:rPr>
          <w:rFonts w:asciiTheme="minorHAnsi" w:hAnsiTheme="minorHAnsi" w:cs="Times New Roman"/>
          <w:sz w:val="24"/>
          <w:szCs w:val="24"/>
        </w:rPr>
        <w:t>β. Οι Όροι Εντολής του Διαγωνισμού και τα παραρτήματα τους.</w:t>
      </w:r>
    </w:p>
    <w:p w:rsidR="00B47418" w:rsidRPr="00B42DBD" w:rsidRDefault="00B47418" w:rsidP="00B42DBD">
      <w:pPr>
        <w:pStyle w:val="BodyText1"/>
        <w:shd w:val="clear" w:color="auto" w:fill="auto"/>
        <w:spacing w:line="276" w:lineRule="auto"/>
        <w:ind w:left="580" w:right="1440"/>
        <w:jc w:val="left"/>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56"/>
        </w:tabs>
        <w:spacing w:before="0" w:after="97" w:line="276" w:lineRule="auto"/>
        <w:ind w:left="380"/>
        <w:rPr>
          <w:rFonts w:asciiTheme="minorHAnsi" w:hAnsiTheme="minorHAnsi" w:cs="Times New Roman"/>
          <w:sz w:val="24"/>
          <w:szCs w:val="24"/>
        </w:rPr>
      </w:pPr>
      <w:bookmarkStart w:id="1" w:name="bookmark1"/>
      <w:r w:rsidRPr="00B42DBD">
        <w:rPr>
          <w:rFonts w:asciiTheme="minorHAnsi" w:hAnsiTheme="minorHAnsi" w:cs="Times New Roman"/>
          <w:sz w:val="24"/>
          <w:szCs w:val="24"/>
        </w:rPr>
        <w:t>ΑΝΤΙΚΕΙΜΕΝΟ ΣΥΜΦΩΝΙΑΣ</w:t>
      </w:r>
      <w:bookmarkEnd w:id="1"/>
    </w:p>
    <w:p w:rsidR="0088237C" w:rsidRPr="00B42DBD" w:rsidRDefault="00725EF8" w:rsidP="00B42DBD">
      <w:pPr>
        <w:pStyle w:val="BodyText1"/>
        <w:shd w:val="clear" w:color="auto" w:fill="auto"/>
        <w:spacing w:after="56"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Με την παρούσα Συμφωνία, ο </w:t>
      </w:r>
      <w:r w:rsidR="00B47418"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αναλαμβάνει να παρέχει </w:t>
      </w:r>
      <w:r w:rsidR="00B47418" w:rsidRPr="00B42DBD">
        <w:rPr>
          <w:rFonts w:asciiTheme="minorHAnsi" w:hAnsiTheme="minorHAnsi" w:cs="Times New Roman"/>
          <w:sz w:val="24"/>
          <w:szCs w:val="24"/>
        </w:rPr>
        <w:t xml:space="preserve">νομικές </w:t>
      </w:r>
      <w:r w:rsidRPr="00B42DBD">
        <w:rPr>
          <w:rFonts w:asciiTheme="minorHAnsi" w:hAnsiTheme="minorHAnsi" w:cs="Times New Roman"/>
          <w:sz w:val="24"/>
          <w:szCs w:val="24"/>
        </w:rPr>
        <w:t>υπηρεσίες σύμφωνα με τους όρους και τις προϋποθέσεις που ορίζονται στη Συμφωνία.</w:t>
      </w:r>
    </w:p>
    <w:p w:rsidR="0088237C" w:rsidRPr="00B42DBD" w:rsidRDefault="00725EF8" w:rsidP="00B42DBD">
      <w:pPr>
        <w:pStyle w:val="BodyText1"/>
        <w:shd w:val="clear" w:color="auto" w:fill="auto"/>
        <w:spacing w:after="3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Συγκεκριμένα ο </w:t>
      </w:r>
      <w:r w:rsidR="00B47418"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αναλαμβάνει την υποχρέωση να παρέχει στην </w:t>
      </w:r>
      <w:r w:rsidR="00B47418" w:rsidRPr="00B42DBD">
        <w:rPr>
          <w:rFonts w:asciiTheme="minorHAnsi" w:hAnsiTheme="minorHAnsi" w:cs="Times New Roman"/>
          <w:sz w:val="24"/>
          <w:szCs w:val="24"/>
        </w:rPr>
        <w:t>ΕΚΚ</w:t>
      </w:r>
      <w:r w:rsidRPr="00B42DBD">
        <w:rPr>
          <w:rFonts w:asciiTheme="minorHAnsi" w:hAnsiTheme="minorHAnsi" w:cs="Times New Roman"/>
          <w:sz w:val="24"/>
          <w:szCs w:val="24"/>
        </w:rPr>
        <w:t xml:space="preserve"> όλες τις ακόλουθες υπηρεσίες που απαιτούνται από την Ε</w:t>
      </w:r>
      <w:r w:rsidR="00B47418"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7F3325" w:rsidRDefault="007F3325" w:rsidP="007F3325">
      <w:pPr>
        <w:widowControl/>
        <w:numPr>
          <w:ilvl w:val="0"/>
          <w:numId w:val="10"/>
        </w:numPr>
        <w:spacing w:line="276" w:lineRule="auto"/>
        <w:jc w:val="both"/>
        <w:rPr>
          <w:rFonts w:asciiTheme="minorHAnsi" w:hAnsiTheme="minorHAnsi" w:cs="Arial"/>
        </w:rPr>
      </w:pPr>
      <w:r w:rsidRPr="007F3325">
        <w:rPr>
          <w:rFonts w:asciiTheme="minorHAnsi" w:hAnsiTheme="minorHAnsi" w:cs="Arial"/>
        </w:rPr>
        <w:t>Παροχή νομικής στήριξης στο προσωπικό της ΕΚΚ και στο Συμβούλιο της αναφορικά με θέματα που αφορούν:</w:t>
      </w:r>
    </w:p>
    <w:p w:rsidR="00995B8A" w:rsidRPr="007F3325" w:rsidRDefault="00995B8A" w:rsidP="00995B8A">
      <w:pPr>
        <w:widowControl/>
        <w:spacing w:line="276" w:lineRule="auto"/>
        <w:jc w:val="both"/>
        <w:rPr>
          <w:rFonts w:asciiTheme="minorHAnsi" w:hAnsiTheme="minorHAnsi" w:cs="Arial"/>
        </w:rPr>
      </w:pPr>
    </w:p>
    <w:p w:rsidR="00995B8A" w:rsidRPr="00995B8A" w:rsidRDefault="00995B8A" w:rsidP="00995B8A">
      <w:pPr>
        <w:pStyle w:val="ListParagraph"/>
        <w:numPr>
          <w:ilvl w:val="0"/>
          <w:numId w:val="15"/>
        </w:numPr>
        <w:spacing w:line="276" w:lineRule="auto"/>
        <w:ind w:left="1134" w:hanging="283"/>
        <w:jc w:val="both"/>
        <w:rPr>
          <w:rFonts w:asciiTheme="minorHAnsi" w:hAnsiTheme="minorHAnsi" w:cs="Arial"/>
        </w:rPr>
      </w:pPr>
      <w:r w:rsidRPr="00995B8A">
        <w:rPr>
          <w:rFonts w:asciiTheme="minorHAnsi" w:hAnsiTheme="minorHAnsi" w:cs="Arial"/>
        </w:rPr>
        <w:t xml:space="preserve">Την Ευρωπαϊκή Οδηγία 2014/59/ΕΕ (για τη θέσπιση πλαισίου για την ανάκαμψη και την εξυγίανση πιστωτικών ιδρυμάτων και επιχειρήσεων επενδύσεων), (η «Οδηγία») και τις Κατευθυντήριες γραμμές και Ρυθμιστικά Τεχνικά Πρότυπα της εν λόγω Οδηγίας. </w:t>
      </w:r>
    </w:p>
    <w:p w:rsidR="00995B8A" w:rsidRDefault="00995B8A" w:rsidP="00995B8A">
      <w:pPr>
        <w:spacing w:line="276" w:lineRule="auto"/>
        <w:ind w:left="1134" w:hanging="283"/>
        <w:jc w:val="both"/>
        <w:rPr>
          <w:rFonts w:asciiTheme="minorHAnsi" w:hAnsiTheme="minorHAnsi" w:cs="Arial"/>
        </w:rPr>
      </w:pPr>
    </w:p>
    <w:p w:rsidR="007F3325" w:rsidRDefault="007F3325" w:rsidP="00995B8A">
      <w:pPr>
        <w:pStyle w:val="ListParagraph"/>
        <w:numPr>
          <w:ilvl w:val="0"/>
          <w:numId w:val="15"/>
        </w:numPr>
        <w:spacing w:line="276" w:lineRule="auto"/>
        <w:ind w:left="1134" w:hanging="283"/>
        <w:jc w:val="both"/>
        <w:rPr>
          <w:rFonts w:asciiTheme="minorHAnsi" w:hAnsiTheme="minorHAnsi" w:cs="Arial"/>
        </w:rPr>
      </w:pPr>
      <w:r w:rsidRPr="00995B8A">
        <w:rPr>
          <w:rFonts w:asciiTheme="minorHAnsi" w:hAnsiTheme="minorHAnsi" w:cs="Arial"/>
        </w:rPr>
        <w:t xml:space="preserve">Το Νόμο 20(I)/2016 (Ε.Ε. </w:t>
      </w:r>
      <w:proofErr w:type="spellStart"/>
      <w:r w:rsidRPr="00995B8A">
        <w:rPr>
          <w:rFonts w:asciiTheme="minorHAnsi" w:hAnsiTheme="minorHAnsi" w:cs="Arial"/>
        </w:rPr>
        <w:t>Παρ.Ι(Ι</w:t>
      </w:r>
      <w:proofErr w:type="spellEnd"/>
      <w:r w:rsidRPr="00995B8A">
        <w:rPr>
          <w:rFonts w:asciiTheme="minorHAnsi" w:hAnsiTheme="minorHAnsi" w:cs="Arial"/>
        </w:rPr>
        <w:t xml:space="preserve">), Αρ.4556, 18.03.2016, σελ. 86), “Ο περί Ανάκαμψης ΚΕΠΕΥ και Λοιπών Οντοτήτων υπό την Εποπτεία της Επιτροπής Κεφαλαιαγοράς και για Συναφή Θέματα Νόμος του 2016” (ο “Νόμος Ανάκαμψης”), που μεταφέρει όλες τις σχετικές πρόνοιες της Οδηγίας σχετικά με την ανάκαμψη των ΚΕΠΕΥ1 και λοιπών οντοτήτων υπό την εποπτεία της ΕΚΚ2 (μαζί, οι </w:t>
      </w:r>
      <w:r w:rsidRPr="00995B8A">
        <w:rPr>
          <w:rFonts w:asciiTheme="minorHAnsi" w:hAnsiTheme="minorHAnsi" w:cs="Arial"/>
        </w:rPr>
        <w:lastRenderedPageBreak/>
        <w:t xml:space="preserve">«Εποπτευόμενοι») σε περίπτωση μιας επερχόμενης </w:t>
      </w:r>
      <w:proofErr w:type="spellStart"/>
      <w:r w:rsidRPr="00995B8A">
        <w:rPr>
          <w:rFonts w:asciiTheme="minorHAnsi" w:hAnsiTheme="minorHAnsi" w:cs="Arial"/>
        </w:rPr>
        <w:t>συστημικής</w:t>
      </w:r>
      <w:proofErr w:type="spellEnd"/>
      <w:r w:rsidRPr="00995B8A">
        <w:rPr>
          <w:rFonts w:asciiTheme="minorHAnsi" w:hAnsiTheme="minorHAnsi" w:cs="Arial"/>
        </w:rPr>
        <w:t xml:space="preserve"> ή οικονομικής κρίσης. Η ενδεδειγμένη Αρμόδια Αρχή για την ανάκαμψη των Εποπτευόμενων, είναι η ΕΚΚ.</w:t>
      </w:r>
    </w:p>
    <w:p w:rsidR="00995B8A" w:rsidRPr="00995B8A" w:rsidRDefault="00995B8A" w:rsidP="00995B8A">
      <w:pPr>
        <w:spacing w:line="276" w:lineRule="auto"/>
        <w:jc w:val="both"/>
        <w:rPr>
          <w:rFonts w:asciiTheme="minorHAnsi" w:hAnsiTheme="minorHAnsi" w:cs="Arial"/>
        </w:rPr>
      </w:pPr>
    </w:p>
    <w:p w:rsidR="007F3325" w:rsidRPr="00995B8A" w:rsidRDefault="007F3325" w:rsidP="00995B8A">
      <w:pPr>
        <w:pStyle w:val="ListParagraph"/>
        <w:numPr>
          <w:ilvl w:val="0"/>
          <w:numId w:val="15"/>
        </w:numPr>
        <w:spacing w:line="276" w:lineRule="auto"/>
        <w:ind w:left="1134" w:hanging="283"/>
        <w:jc w:val="both"/>
        <w:rPr>
          <w:rFonts w:asciiTheme="minorHAnsi" w:hAnsiTheme="minorHAnsi" w:cs="Arial"/>
        </w:rPr>
      </w:pPr>
      <w:r w:rsidRPr="00995B8A">
        <w:rPr>
          <w:rFonts w:asciiTheme="minorHAnsi" w:hAnsiTheme="minorHAnsi" w:cs="Arial"/>
        </w:rPr>
        <w:t xml:space="preserve">Το περιεχόμενο των  </w:t>
      </w:r>
      <w:proofErr w:type="spellStart"/>
      <w:r w:rsidRPr="00995B8A">
        <w:rPr>
          <w:rFonts w:asciiTheme="minorHAnsi" w:hAnsiTheme="minorHAnsi" w:cs="Arial"/>
        </w:rPr>
        <w:t>Σχέδιων</w:t>
      </w:r>
      <w:proofErr w:type="spellEnd"/>
      <w:r w:rsidRPr="00995B8A">
        <w:rPr>
          <w:rFonts w:asciiTheme="minorHAnsi" w:hAnsiTheme="minorHAnsi" w:cs="Arial"/>
        </w:rPr>
        <w:t xml:space="preserve"> Ρυθμιστικών Τεχνικών Προτύπων (“ΣΡΤΠ”) και των Κατευθυντήριων Γραμμών που καταρτίστηκαν και θα καταρτιστούν από την Ευρωπαϊκή Αρχή Τραπεζών (η «ΕΑΤ») και αφορούν την ΕΚΚ και τους εποπτευόμενους τους. </w:t>
      </w:r>
    </w:p>
    <w:p w:rsidR="00995B8A" w:rsidRDefault="00995B8A" w:rsidP="00995B8A">
      <w:pPr>
        <w:spacing w:line="276" w:lineRule="auto"/>
        <w:ind w:left="1134" w:hanging="283"/>
        <w:jc w:val="both"/>
        <w:rPr>
          <w:rFonts w:asciiTheme="minorHAnsi" w:hAnsiTheme="minorHAnsi" w:cs="Arial"/>
        </w:rPr>
      </w:pPr>
    </w:p>
    <w:p w:rsidR="007F3325" w:rsidRPr="00995B8A" w:rsidRDefault="007F3325" w:rsidP="00995B8A">
      <w:pPr>
        <w:pStyle w:val="ListParagraph"/>
        <w:numPr>
          <w:ilvl w:val="0"/>
          <w:numId w:val="15"/>
        </w:numPr>
        <w:spacing w:line="276" w:lineRule="auto"/>
        <w:ind w:left="1134" w:hanging="283"/>
        <w:jc w:val="both"/>
        <w:rPr>
          <w:rFonts w:asciiTheme="minorHAnsi" w:hAnsiTheme="minorHAnsi" w:cs="Arial"/>
        </w:rPr>
      </w:pPr>
      <w:r w:rsidRPr="00995B8A">
        <w:rPr>
          <w:rFonts w:asciiTheme="minorHAnsi" w:hAnsiTheme="minorHAnsi" w:cs="Arial"/>
        </w:rPr>
        <w:t xml:space="preserve">Το Νόμο 22(I)/2016 (Ε.Ε. </w:t>
      </w:r>
      <w:proofErr w:type="spellStart"/>
      <w:r w:rsidRPr="00995B8A">
        <w:rPr>
          <w:rFonts w:asciiTheme="minorHAnsi" w:hAnsiTheme="minorHAnsi" w:cs="Arial"/>
        </w:rPr>
        <w:t>Παρ.Ι(Ι</w:t>
      </w:r>
      <w:proofErr w:type="spellEnd"/>
      <w:r w:rsidRPr="00995B8A">
        <w:rPr>
          <w:rFonts w:asciiTheme="minorHAnsi" w:hAnsiTheme="minorHAnsi" w:cs="Arial"/>
        </w:rPr>
        <w:t>), Αρ.4556, 18.03.2016, σελ 169), “Ο περί Εξυγίανσης Πιστωτικών Ιδρυμάτων και Επενδυτικών Εταιρειών Νόμος του 2016" (ο “Νόμος Εξυγίανσης”), που μεταφέρει όλες τις σχετικές πρόνοιες της Οδηγίας σχετικά με την εξυγίανση των Πιστωτικών Ιδρυμάτων και των Εποπτευόμενων. (Η ενδεδειγμένη Αρχή Εξυγίανσης δυνάμει του νόμου Εξυγίανσης είναι η Κεντρική Τράπεζα Κύπρου πλην όμως αφορά και τους εποπτευόμενους της ΕΚΚ)</w:t>
      </w:r>
    </w:p>
    <w:p w:rsidR="00995B8A" w:rsidRDefault="00995B8A" w:rsidP="00995B8A">
      <w:pPr>
        <w:spacing w:line="276" w:lineRule="auto"/>
        <w:ind w:left="1134" w:hanging="283"/>
        <w:jc w:val="both"/>
        <w:rPr>
          <w:rFonts w:asciiTheme="minorHAnsi" w:hAnsiTheme="minorHAnsi" w:cs="Arial"/>
        </w:rPr>
      </w:pPr>
    </w:p>
    <w:p w:rsidR="007F3325" w:rsidRPr="00995B8A" w:rsidRDefault="007F3325" w:rsidP="00995B8A">
      <w:pPr>
        <w:pStyle w:val="ListParagraph"/>
        <w:numPr>
          <w:ilvl w:val="0"/>
          <w:numId w:val="15"/>
        </w:numPr>
        <w:spacing w:line="276" w:lineRule="auto"/>
        <w:ind w:left="1134" w:hanging="283"/>
        <w:jc w:val="both"/>
        <w:rPr>
          <w:rFonts w:asciiTheme="minorHAnsi" w:hAnsiTheme="minorHAnsi" w:cs="Arial"/>
        </w:rPr>
      </w:pPr>
      <w:r w:rsidRPr="00995B8A">
        <w:rPr>
          <w:rFonts w:asciiTheme="minorHAnsi" w:hAnsiTheme="minorHAnsi" w:cs="Arial"/>
        </w:rPr>
        <w:t xml:space="preserve">Το Νόμο 5(I)/2016 (Ε.Ε., </w:t>
      </w:r>
      <w:proofErr w:type="spellStart"/>
      <w:r w:rsidRPr="00995B8A">
        <w:rPr>
          <w:rFonts w:asciiTheme="minorHAnsi" w:hAnsiTheme="minorHAnsi" w:cs="Arial"/>
        </w:rPr>
        <w:t>Παρ.Ι(I</w:t>
      </w:r>
      <w:proofErr w:type="spellEnd"/>
      <w:r w:rsidRPr="00995B8A">
        <w:rPr>
          <w:rFonts w:asciiTheme="minorHAnsi" w:hAnsiTheme="minorHAnsi" w:cs="Arial"/>
        </w:rPr>
        <w:t>), Αρ.4552, 11.02.2016, σελ. 1), “Ο περί Συστήματος Εγγύησης των Καταθέσεων και Εξυγίανσης Πιστωτικών και Άλλων Ιδρυμάτων Νόμος του 2016 " που μεταφέρει (μαζί με τους δυνάμει αυτού εκδιδόμενους Κανονισμούς και ορισμένες πρόνοιες του Νόμου Εξυγίανσης) στο βαθμό που αυτό αφορά ορισμένους από τους Εποπτευόμενους, τις πρόνοιες της Οδηγίας σχετικά με το Ταμείο Εξυγίανσης (</w:t>
      </w:r>
      <w:proofErr w:type="spellStart"/>
      <w:r w:rsidRPr="00995B8A">
        <w:rPr>
          <w:rFonts w:asciiTheme="minorHAnsi" w:hAnsiTheme="minorHAnsi" w:cs="Arial"/>
        </w:rPr>
        <w:t>π.χ.εισφορές</w:t>
      </w:r>
      <w:proofErr w:type="spellEnd"/>
      <w:r w:rsidRPr="00995B8A">
        <w:rPr>
          <w:rFonts w:asciiTheme="minorHAnsi" w:hAnsiTheme="minorHAnsi" w:cs="Arial"/>
        </w:rPr>
        <w:t xml:space="preserve"> προς το Ταμείο Εξυγίανσης και πρόνοιες για την ενεργοποίηση του).</w:t>
      </w:r>
    </w:p>
    <w:p w:rsidR="007F3325" w:rsidRPr="007F3325" w:rsidRDefault="007F3325" w:rsidP="007F3325">
      <w:pPr>
        <w:spacing w:line="280" w:lineRule="exact"/>
        <w:ind w:left="795"/>
        <w:jc w:val="both"/>
        <w:rPr>
          <w:rFonts w:asciiTheme="minorHAnsi" w:hAnsiTheme="minorHAnsi" w:cs="Arial"/>
        </w:rPr>
      </w:pPr>
    </w:p>
    <w:p w:rsidR="000F69BF" w:rsidRDefault="000F69BF" w:rsidP="000F69BF">
      <w:pPr>
        <w:widowControl/>
        <w:numPr>
          <w:ilvl w:val="0"/>
          <w:numId w:val="10"/>
        </w:numPr>
        <w:spacing w:line="276" w:lineRule="auto"/>
        <w:jc w:val="both"/>
        <w:rPr>
          <w:rFonts w:asciiTheme="minorHAnsi" w:hAnsiTheme="minorHAnsi" w:cs="Times New Roman"/>
        </w:rPr>
      </w:pPr>
      <w:r w:rsidRPr="000F69BF">
        <w:rPr>
          <w:rFonts w:asciiTheme="minorHAnsi" w:hAnsiTheme="minorHAnsi" w:cs="Times New Roman"/>
        </w:rPr>
        <w:t xml:space="preserve">Την ετοιμασία Οδηγιών (ΚΔΠ) και εγκυκλίων εντός του πλαισίου εφαρμογής </w:t>
      </w:r>
      <w:r>
        <w:rPr>
          <w:rFonts w:asciiTheme="minorHAnsi" w:hAnsiTheme="minorHAnsi" w:cs="Times New Roman"/>
        </w:rPr>
        <w:t xml:space="preserve">των </w:t>
      </w:r>
      <w:r w:rsidRPr="000F69BF">
        <w:rPr>
          <w:rFonts w:asciiTheme="minorHAnsi" w:hAnsiTheme="minorHAnsi" w:cs="Times New Roman"/>
        </w:rPr>
        <w:t>πιο πάνω</w:t>
      </w:r>
      <w:r>
        <w:rPr>
          <w:rFonts w:asciiTheme="minorHAnsi" w:hAnsiTheme="minorHAnsi" w:cs="Times New Roman"/>
        </w:rPr>
        <w:t xml:space="preserve"> – για τα θέματα που αφορούν την ΕΚΚ και τους εποπτευόμενους της</w:t>
      </w:r>
      <w:r w:rsidRPr="000F69BF">
        <w:rPr>
          <w:rFonts w:asciiTheme="minorHAnsi" w:hAnsiTheme="minorHAnsi" w:cs="Times New Roman"/>
        </w:rPr>
        <w:t>.</w:t>
      </w:r>
    </w:p>
    <w:p w:rsidR="007F3325" w:rsidRPr="007F3325" w:rsidRDefault="007F3325" w:rsidP="007F3325">
      <w:pPr>
        <w:widowControl/>
        <w:numPr>
          <w:ilvl w:val="0"/>
          <w:numId w:val="10"/>
        </w:numPr>
        <w:spacing w:line="276" w:lineRule="auto"/>
        <w:jc w:val="both"/>
        <w:rPr>
          <w:rFonts w:asciiTheme="minorHAnsi" w:hAnsiTheme="minorHAnsi" w:cs="Times New Roman"/>
        </w:rPr>
      </w:pPr>
      <w:r w:rsidRPr="007F3325">
        <w:rPr>
          <w:rFonts w:asciiTheme="minorHAnsi" w:hAnsiTheme="minorHAnsi" w:cs="Times New Roman"/>
        </w:rPr>
        <w:t xml:space="preserve">Ετοιμασία ημερήσιας διάταξης και τήρηση πρακτικών συνεδριάσεων του Συμβουλίου της ΕΚΚ∙ </w:t>
      </w:r>
    </w:p>
    <w:p w:rsidR="007F3325" w:rsidRPr="007F3325" w:rsidRDefault="007F3325" w:rsidP="007F3325">
      <w:pPr>
        <w:widowControl/>
        <w:numPr>
          <w:ilvl w:val="0"/>
          <w:numId w:val="10"/>
        </w:numPr>
        <w:spacing w:line="276" w:lineRule="auto"/>
        <w:jc w:val="both"/>
        <w:rPr>
          <w:rFonts w:asciiTheme="minorHAnsi" w:hAnsiTheme="minorHAnsi" w:cs="Times New Roman"/>
        </w:rPr>
      </w:pPr>
      <w:r w:rsidRPr="007F3325">
        <w:rPr>
          <w:rFonts w:asciiTheme="minorHAnsi" w:hAnsiTheme="minorHAnsi" w:cs="Times New Roman"/>
        </w:rPr>
        <w:t>Ετοιμασία ανακοινώσεων για της αποφάσεις της ΕΚΚ, εγκυκλίων, νομοσχεδίων, νομική επεξεργασία/ εισηγήσεις για τροποποίηση/ σχόλια και απόψεις αναφορικά με υφιστάμενες οι επικείμενες νομοθεσίες/οδηγίες που αφορούν τα πιο πάνω θέματα για την ανάκαμψη και εξυγίανση των εποπτευόμενων της ΕΚΚ∙</w:t>
      </w:r>
    </w:p>
    <w:p w:rsidR="007F3325" w:rsidRPr="000F69BF" w:rsidRDefault="007F3325" w:rsidP="000F69BF">
      <w:pPr>
        <w:widowControl/>
        <w:numPr>
          <w:ilvl w:val="0"/>
          <w:numId w:val="10"/>
        </w:numPr>
        <w:spacing w:line="276" w:lineRule="auto"/>
        <w:jc w:val="both"/>
        <w:rPr>
          <w:rFonts w:asciiTheme="minorHAnsi" w:hAnsiTheme="minorHAnsi" w:cs="Times New Roman"/>
        </w:rPr>
      </w:pPr>
      <w:r w:rsidRPr="007F3325">
        <w:rPr>
          <w:rFonts w:asciiTheme="minorHAnsi" w:hAnsiTheme="minorHAnsi" w:cs="Times New Roman"/>
        </w:rPr>
        <w:t>Παρακολούθηση διεθνών θεμάτων που αφορούν την ανάκαμψη και εξυγίανση των εποπτευόμενων της ΕΚΚ.</w:t>
      </w:r>
    </w:p>
    <w:p w:rsidR="00D8734E"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t xml:space="preserve">Συμμετοχή σε συναντήσεις και συνέδρια στην Κύπρο και στο εξωτερικό σχετικά με θέματα που αφορούν το αντικείμενο της συμφωνίας, το κόστος των οποίων θα καλύπτεται από την ΕΚΚ. </w:t>
      </w:r>
    </w:p>
    <w:p w:rsidR="000F69BF" w:rsidRPr="00B42DBD" w:rsidRDefault="000F69BF" w:rsidP="000F69BF">
      <w:pPr>
        <w:widowControl/>
        <w:numPr>
          <w:ilvl w:val="0"/>
          <w:numId w:val="10"/>
        </w:numPr>
        <w:spacing w:line="276" w:lineRule="auto"/>
        <w:jc w:val="both"/>
        <w:rPr>
          <w:rFonts w:asciiTheme="minorHAnsi" w:hAnsiTheme="minorHAnsi" w:cs="Times New Roman"/>
        </w:rPr>
      </w:pPr>
      <w:r>
        <w:rPr>
          <w:rFonts w:asciiTheme="minorHAnsi" w:hAnsiTheme="minorHAnsi" w:cs="Times New Roman"/>
        </w:rPr>
        <w:t>Εκπαίδευση του προσωπικού της ΕΚΚ και ή των εποπτευόμενων της αναφορικά με τα πιο πάνω θέματα</w:t>
      </w:r>
      <w:r w:rsidRPr="000F69BF">
        <w:t xml:space="preserve"> </w:t>
      </w:r>
      <w:r w:rsidRPr="000F69BF">
        <w:rPr>
          <w:rFonts w:asciiTheme="minorHAnsi" w:hAnsiTheme="minorHAnsi" w:cs="Times New Roman"/>
        </w:rPr>
        <w:t>για την ανάκαμψη και εξυγίανση των εποπτευόμενων της ΕΚΚ</w:t>
      </w:r>
      <w:r>
        <w:rPr>
          <w:rFonts w:asciiTheme="minorHAnsi" w:hAnsiTheme="minorHAnsi" w:cs="Times New Roman"/>
        </w:rPr>
        <w:t xml:space="preserve">. </w:t>
      </w:r>
    </w:p>
    <w:p w:rsidR="00D8734E" w:rsidRPr="00B42DBD" w:rsidRDefault="00D8734E" w:rsidP="00B42DBD">
      <w:pPr>
        <w:widowControl/>
        <w:numPr>
          <w:ilvl w:val="0"/>
          <w:numId w:val="10"/>
        </w:numPr>
        <w:spacing w:line="276" w:lineRule="auto"/>
        <w:jc w:val="both"/>
        <w:rPr>
          <w:rFonts w:asciiTheme="minorHAnsi" w:hAnsiTheme="minorHAnsi" w:cs="Times New Roman"/>
        </w:rPr>
      </w:pPr>
      <w:r w:rsidRPr="00B42DBD">
        <w:rPr>
          <w:rFonts w:asciiTheme="minorHAnsi" w:hAnsiTheme="minorHAnsi" w:cs="Times New Roman"/>
        </w:rPr>
        <w:lastRenderedPageBreak/>
        <w:t xml:space="preserve">Προσφορά οποιωνδήποτε υπηρεσιών που μπορεί να ζητηθούν από την ΕΚΚ και οι οποίες είναι σχετικές με το αντικείμενο της συμφωνίας. </w:t>
      </w:r>
    </w:p>
    <w:p w:rsidR="00D8734E" w:rsidRPr="00B42DBD" w:rsidRDefault="00D8734E" w:rsidP="00B42DBD">
      <w:pPr>
        <w:spacing w:line="276" w:lineRule="auto"/>
        <w:ind w:left="795"/>
        <w:jc w:val="both"/>
        <w:rPr>
          <w:rFonts w:asciiTheme="minorHAnsi" w:hAnsiTheme="minorHAnsi" w:cs="Times New Roman"/>
        </w:rPr>
      </w:pPr>
    </w:p>
    <w:p w:rsidR="00D8734E" w:rsidRPr="00B42DBD" w:rsidRDefault="00D8734E" w:rsidP="00B42DBD">
      <w:pPr>
        <w:pStyle w:val="BodyText1"/>
        <w:shd w:val="clear" w:color="auto" w:fill="auto"/>
        <w:spacing w:after="36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86"/>
        </w:tabs>
        <w:spacing w:before="0" w:after="137" w:line="276" w:lineRule="auto"/>
        <w:ind w:firstLine="0"/>
        <w:rPr>
          <w:rFonts w:asciiTheme="minorHAnsi" w:hAnsiTheme="minorHAnsi" w:cs="Times New Roman"/>
          <w:sz w:val="24"/>
          <w:szCs w:val="24"/>
        </w:rPr>
      </w:pPr>
      <w:bookmarkStart w:id="2" w:name="bookmark2"/>
      <w:r w:rsidRPr="00B42DBD">
        <w:rPr>
          <w:rFonts w:asciiTheme="minorHAnsi" w:hAnsiTheme="minorHAnsi" w:cs="Times New Roman"/>
          <w:sz w:val="24"/>
          <w:szCs w:val="24"/>
        </w:rPr>
        <w:t>ΟΡΓΑΝΩΣΗ ΚΑΙ ΔΙΟΙΚΗΣΗ ΤΗΣ ΥΛΟΠΟΙΗΣΗΣ ΤΗΣ ΣΥΜΦΩΝΙΑΣ</w:t>
      </w:r>
      <w:bookmarkEnd w:id="2"/>
    </w:p>
    <w:p w:rsidR="0088237C" w:rsidRPr="00B42DBD" w:rsidRDefault="00725EF8" w:rsidP="00B42DBD">
      <w:pPr>
        <w:pStyle w:val="BodyText1"/>
        <w:shd w:val="clear" w:color="auto" w:fill="auto"/>
        <w:spacing w:after="100" w:line="276" w:lineRule="auto"/>
        <w:ind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EB1632" w:rsidRPr="00B42DBD">
        <w:rPr>
          <w:rFonts w:asciiTheme="minorHAnsi" w:hAnsiTheme="minorHAnsi" w:cs="Times New Roman"/>
          <w:sz w:val="24"/>
          <w:szCs w:val="24"/>
        </w:rPr>
        <w:t>νομικό</w:t>
      </w:r>
      <w:r w:rsidR="00A12179" w:rsidRPr="00B42DBD">
        <w:rPr>
          <w:rFonts w:asciiTheme="minorHAnsi" w:hAnsiTheme="minorHAnsi" w:cs="Times New Roman"/>
          <w:sz w:val="24"/>
          <w:szCs w:val="24"/>
        </w:rPr>
        <w:t>ς</w:t>
      </w:r>
      <w:r w:rsidR="00EB1632" w:rsidRPr="00B42DBD">
        <w:rPr>
          <w:rFonts w:asciiTheme="minorHAnsi" w:hAnsiTheme="minorHAnsi" w:cs="Times New Roman"/>
          <w:sz w:val="24"/>
          <w:szCs w:val="24"/>
        </w:rPr>
        <w:t xml:space="preserve"> </w:t>
      </w:r>
      <w:r w:rsidRPr="00B42DBD">
        <w:rPr>
          <w:rFonts w:asciiTheme="minorHAnsi" w:hAnsiTheme="minorHAnsi" w:cs="Times New Roman"/>
          <w:sz w:val="24"/>
          <w:szCs w:val="24"/>
        </w:rPr>
        <w:t>έχει την πλήρη ευθύνη εκτέλεσης του αντικειμένου της Συμφωνίας.</w:t>
      </w:r>
    </w:p>
    <w:p w:rsidR="0088237C" w:rsidRPr="00B42DBD" w:rsidRDefault="00725EF8" w:rsidP="00B42DBD">
      <w:pPr>
        <w:pStyle w:val="BodyText1"/>
        <w:shd w:val="clear" w:color="auto" w:fill="auto"/>
        <w:spacing w:after="500" w:line="276" w:lineRule="auto"/>
        <w:ind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EB1632"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έχει την κύρια ευθύνη επίβλεψης και ελέγχου της εκτέλεσης του αντικειμένου της Συμφωνίας και της ποιότητας του.</w:t>
      </w:r>
    </w:p>
    <w:p w:rsidR="0088237C" w:rsidRPr="00B42DBD" w:rsidRDefault="00725EF8" w:rsidP="00B42DBD">
      <w:pPr>
        <w:pStyle w:val="Heading10"/>
        <w:keepNext/>
        <w:keepLines/>
        <w:numPr>
          <w:ilvl w:val="0"/>
          <w:numId w:val="1"/>
        </w:numPr>
        <w:shd w:val="clear" w:color="auto" w:fill="auto"/>
        <w:tabs>
          <w:tab w:val="left" w:pos="386"/>
        </w:tabs>
        <w:spacing w:before="0" w:after="97" w:line="276" w:lineRule="auto"/>
        <w:ind w:firstLine="0"/>
        <w:rPr>
          <w:rFonts w:asciiTheme="minorHAnsi" w:hAnsiTheme="minorHAnsi" w:cs="Times New Roman"/>
          <w:sz w:val="24"/>
          <w:szCs w:val="24"/>
        </w:rPr>
      </w:pPr>
      <w:bookmarkStart w:id="3" w:name="bookmark3"/>
      <w:r w:rsidRPr="00B42DBD">
        <w:rPr>
          <w:rFonts w:asciiTheme="minorHAnsi" w:hAnsiTheme="minorHAnsi" w:cs="Times New Roman"/>
          <w:sz w:val="24"/>
          <w:szCs w:val="24"/>
        </w:rPr>
        <w:t xml:space="preserve">ΕΝΑΡΞΗ ΚΑΙ ΔΙΑΡΚΕΙΑ ΥΛΟΠΟΙΗΣΗΣ </w:t>
      </w:r>
      <w:r w:rsidRPr="00B42DBD">
        <w:rPr>
          <w:rFonts w:asciiTheme="minorHAnsi" w:hAnsiTheme="minorHAnsi" w:cs="Times New Roman"/>
          <w:sz w:val="24"/>
          <w:szCs w:val="24"/>
          <w:lang w:val="en-US" w:eastAsia="en-US" w:bidi="en-US"/>
        </w:rPr>
        <w:t>TOY</w:t>
      </w:r>
      <w:r w:rsidRPr="00B42DBD">
        <w:rPr>
          <w:rFonts w:asciiTheme="minorHAnsi" w:hAnsiTheme="minorHAnsi" w:cs="Times New Roman"/>
          <w:sz w:val="24"/>
          <w:szCs w:val="24"/>
          <w:lang w:eastAsia="en-US" w:bidi="en-US"/>
        </w:rPr>
        <w:t xml:space="preserve"> </w:t>
      </w:r>
      <w:r w:rsidRPr="00B42DBD">
        <w:rPr>
          <w:rFonts w:asciiTheme="minorHAnsi" w:hAnsiTheme="minorHAnsi" w:cs="Times New Roman"/>
          <w:sz w:val="24"/>
          <w:szCs w:val="24"/>
          <w:lang w:val="en-US" w:eastAsia="en-US" w:bidi="en-US"/>
        </w:rPr>
        <w:t>ANTIKEIMENOY</w:t>
      </w:r>
      <w:r w:rsidRPr="00B42DBD">
        <w:rPr>
          <w:rFonts w:asciiTheme="minorHAnsi" w:hAnsiTheme="minorHAnsi" w:cs="Times New Roman"/>
          <w:sz w:val="24"/>
          <w:szCs w:val="24"/>
          <w:lang w:eastAsia="en-US" w:bidi="en-US"/>
        </w:rPr>
        <w:t xml:space="preserve"> </w:t>
      </w:r>
      <w:r w:rsidR="000C0F9F">
        <w:rPr>
          <w:rFonts w:asciiTheme="minorHAnsi" w:hAnsiTheme="minorHAnsi" w:cs="Times New Roman"/>
          <w:sz w:val="24"/>
          <w:szCs w:val="24"/>
          <w:lang w:eastAsia="en-US" w:bidi="en-US"/>
        </w:rPr>
        <w:t>ΤΗ</w:t>
      </w:r>
      <w:r w:rsidRPr="00B42DBD">
        <w:rPr>
          <w:rFonts w:asciiTheme="minorHAnsi" w:hAnsiTheme="minorHAnsi" w:cs="Times New Roman"/>
          <w:sz w:val="24"/>
          <w:szCs w:val="24"/>
        </w:rPr>
        <w:t>Σ ΣΥΜΦΩΝΙΑΣ</w:t>
      </w:r>
      <w:bookmarkEnd w:id="3"/>
    </w:p>
    <w:p w:rsidR="0088237C" w:rsidRPr="00B42DBD" w:rsidRDefault="00725EF8" w:rsidP="00B42DBD">
      <w:pPr>
        <w:pStyle w:val="BodyText1"/>
        <w:shd w:val="clear" w:color="auto" w:fill="auto"/>
        <w:spacing w:after="442" w:line="276" w:lineRule="auto"/>
        <w:ind w:right="20" w:firstLine="0"/>
        <w:rPr>
          <w:rFonts w:asciiTheme="minorHAnsi" w:hAnsiTheme="minorHAnsi" w:cs="Times New Roman"/>
          <w:sz w:val="24"/>
          <w:szCs w:val="24"/>
        </w:rPr>
      </w:pPr>
      <w:r w:rsidRPr="000C0F9F">
        <w:rPr>
          <w:rFonts w:asciiTheme="minorHAnsi" w:hAnsiTheme="minorHAnsi" w:cs="Times New Roman"/>
          <w:sz w:val="24"/>
          <w:szCs w:val="24"/>
        </w:rPr>
        <w:t xml:space="preserve">Το αντικείμενο της Συμφωνίας αφορά </w:t>
      </w:r>
      <w:bookmarkStart w:id="4" w:name="_GoBack"/>
      <w:r w:rsidR="00DD19A6" w:rsidRPr="000C0F9F">
        <w:rPr>
          <w:rFonts w:asciiTheme="minorHAnsi" w:hAnsiTheme="minorHAnsi" w:cs="Times New Roman"/>
          <w:sz w:val="24"/>
          <w:szCs w:val="24"/>
        </w:rPr>
        <w:t xml:space="preserve">χίλιες οκτακόσιες </w:t>
      </w:r>
      <w:r w:rsidRPr="000C0F9F">
        <w:rPr>
          <w:rFonts w:asciiTheme="minorHAnsi" w:hAnsiTheme="minorHAnsi" w:cs="Times New Roman"/>
          <w:sz w:val="24"/>
          <w:szCs w:val="24"/>
        </w:rPr>
        <w:t>(</w:t>
      </w:r>
      <w:r w:rsidR="00DD19A6" w:rsidRPr="000C0F9F">
        <w:rPr>
          <w:rFonts w:asciiTheme="minorHAnsi" w:hAnsiTheme="minorHAnsi" w:cs="Times New Roman"/>
          <w:sz w:val="24"/>
          <w:szCs w:val="24"/>
        </w:rPr>
        <w:t>1800</w:t>
      </w:r>
      <w:r w:rsidRPr="000C0F9F">
        <w:rPr>
          <w:rFonts w:asciiTheme="minorHAnsi" w:hAnsiTheme="minorHAnsi" w:cs="Times New Roman"/>
          <w:sz w:val="24"/>
          <w:szCs w:val="24"/>
        </w:rPr>
        <w:t>) ώρες, ή ενδ</w:t>
      </w:r>
      <w:bookmarkEnd w:id="4"/>
      <w:r w:rsidRPr="000C0F9F">
        <w:rPr>
          <w:rFonts w:asciiTheme="minorHAnsi" w:hAnsiTheme="minorHAnsi" w:cs="Times New Roman"/>
          <w:sz w:val="24"/>
          <w:szCs w:val="24"/>
        </w:rPr>
        <w:t xml:space="preserve">εικτικά διακόσιες εικοσιπέντε (225) μέρες από την ημερομηνία έναρξης της υλοποίησης του αντικειμένου της Συμφωνίας. Η Συμφωνία ολοκληρώνεται είτε με την παροχή </w:t>
      </w:r>
      <w:r w:rsidR="00DD19A6" w:rsidRPr="000C0F9F">
        <w:rPr>
          <w:rFonts w:asciiTheme="minorHAnsi" w:hAnsiTheme="minorHAnsi" w:cs="Times New Roman"/>
          <w:sz w:val="24"/>
          <w:szCs w:val="24"/>
        </w:rPr>
        <w:t xml:space="preserve">των χιλίων οκτακοσίων (1800) </w:t>
      </w:r>
      <w:r w:rsidRPr="000C0F9F">
        <w:rPr>
          <w:rFonts w:asciiTheme="minorHAnsi" w:hAnsiTheme="minorHAnsi" w:cs="Times New Roman"/>
          <w:sz w:val="24"/>
          <w:szCs w:val="24"/>
        </w:rPr>
        <w:t xml:space="preserve">ωρών είτε με την διέλευση </w:t>
      </w:r>
      <w:r w:rsidR="00DD19A6" w:rsidRPr="000C0F9F">
        <w:rPr>
          <w:rFonts w:asciiTheme="minorHAnsi" w:hAnsiTheme="minorHAnsi" w:cs="Times New Roman"/>
          <w:sz w:val="24"/>
          <w:szCs w:val="24"/>
        </w:rPr>
        <w:t xml:space="preserve"> ενός έτους, </w:t>
      </w:r>
      <w:r w:rsidRPr="000C0F9F">
        <w:rPr>
          <w:rFonts w:asciiTheme="minorHAnsi" w:hAnsiTheme="minorHAnsi" w:cs="Times New Roman"/>
          <w:sz w:val="24"/>
          <w:szCs w:val="24"/>
        </w:rPr>
        <w:t>οποιοδήποτε συμβεί πρώτο.</w:t>
      </w:r>
      <w:r w:rsidR="00A00EA5" w:rsidRPr="00B42DBD">
        <w:rPr>
          <w:rFonts w:asciiTheme="minorHAnsi" w:hAnsiTheme="minorHAnsi" w:cs="Times New Roman"/>
          <w:sz w:val="24"/>
          <w:szCs w:val="24"/>
        </w:rPr>
        <w:t xml:space="preserve"> </w:t>
      </w:r>
    </w:p>
    <w:p w:rsidR="0088237C" w:rsidRPr="00B42DBD" w:rsidRDefault="00725EF8" w:rsidP="00B42DBD">
      <w:pPr>
        <w:pStyle w:val="BodyText1"/>
        <w:shd w:val="clear" w:color="auto" w:fill="auto"/>
        <w:spacing w:after="279" w:line="276" w:lineRule="auto"/>
        <w:ind w:right="20" w:firstLine="0"/>
        <w:rPr>
          <w:rFonts w:asciiTheme="minorHAnsi" w:hAnsiTheme="minorHAnsi" w:cs="Times New Roman"/>
          <w:sz w:val="24"/>
          <w:szCs w:val="24"/>
        </w:rPr>
      </w:pPr>
      <w:r w:rsidRPr="00B42DBD">
        <w:rPr>
          <w:rFonts w:asciiTheme="minorHAnsi" w:hAnsiTheme="minorHAnsi" w:cs="Times New Roman"/>
          <w:sz w:val="24"/>
          <w:szCs w:val="24"/>
        </w:rPr>
        <w:t>Κατά την έναρξη υλοποίησης του αντικειμένου της Συμφωνίας η Ε</w:t>
      </w:r>
      <w:r w:rsidR="00DD19A6" w:rsidRPr="00B42DBD">
        <w:rPr>
          <w:rFonts w:asciiTheme="minorHAnsi" w:hAnsiTheme="minorHAnsi" w:cs="Times New Roman"/>
          <w:sz w:val="24"/>
          <w:szCs w:val="24"/>
        </w:rPr>
        <w:t>ΚΚ δύναται ν</w:t>
      </w:r>
      <w:r w:rsidRPr="00B42DBD">
        <w:rPr>
          <w:rFonts w:asciiTheme="minorHAnsi" w:hAnsiTheme="minorHAnsi" w:cs="Times New Roman"/>
          <w:sz w:val="24"/>
          <w:szCs w:val="24"/>
        </w:rPr>
        <w:t xml:space="preserve">α καταρτίσει πλάνο εργασιών το οποίο θα μπορεί, </w:t>
      </w:r>
      <w:proofErr w:type="spellStart"/>
      <w:r w:rsidRPr="00B42DBD">
        <w:rPr>
          <w:rFonts w:asciiTheme="minorHAnsi" w:hAnsiTheme="minorHAnsi" w:cs="Times New Roman"/>
          <w:sz w:val="24"/>
          <w:szCs w:val="24"/>
        </w:rPr>
        <w:t>καθόλη</w:t>
      </w:r>
      <w:proofErr w:type="spellEnd"/>
      <w:r w:rsidRPr="00B42DBD">
        <w:rPr>
          <w:rFonts w:asciiTheme="minorHAnsi" w:hAnsiTheme="minorHAnsi" w:cs="Times New Roman"/>
          <w:sz w:val="24"/>
          <w:szCs w:val="24"/>
        </w:rPr>
        <w:t xml:space="preserve"> την διάρκεια της Συμφωνίας, να αναθεωρεί σε τακτά χρονικά διαστήματα όπως και όποτε κρίνει αυτή απαραίτητο. Το πλάνο αυτό θα περιλαμβάνει </w:t>
      </w:r>
      <w:r w:rsidR="00DD19A6" w:rsidRPr="00B42DBD">
        <w:rPr>
          <w:rFonts w:asciiTheme="minorHAnsi" w:hAnsiTheme="minorHAnsi" w:cs="Times New Roman"/>
          <w:sz w:val="24"/>
          <w:szCs w:val="24"/>
        </w:rPr>
        <w:t xml:space="preserve">τις εργασίες και </w:t>
      </w:r>
      <w:r w:rsidRPr="00B42DBD">
        <w:rPr>
          <w:rFonts w:asciiTheme="minorHAnsi" w:hAnsiTheme="minorHAnsi" w:cs="Times New Roman"/>
          <w:sz w:val="24"/>
          <w:szCs w:val="24"/>
        </w:rPr>
        <w:t xml:space="preserve">την προθεσμία για την ολοκλήρωση </w:t>
      </w:r>
      <w:r w:rsidR="00DD19A6" w:rsidRPr="00B42DBD">
        <w:rPr>
          <w:rFonts w:asciiTheme="minorHAnsi" w:hAnsiTheme="minorHAnsi" w:cs="Times New Roman"/>
          <w:sz w:val="24"/>
          <w:szCs w:val="24"/>
        </w:rPr>
        <w:t>τους</w:t>
      </w:r>
      <w:r w:rsidR="00A00EA5" w:rsidRPr="00B42DBD">
        <w:rPr>
          <w:rFonts w:asciiTheme="minorHAnsi" w:hAnsiTheme="minorHAnsi" w:cs="Times New Roman"/>
          <w:sz w:val="24"/>
          <w:szCs w:val="24"/>
        </w:rPr>
        <w:t>,</w:t>
      </w:r>
      <w:r w:rsidR="00DD19A6" w:rsidRPr="00B42DBD">
        <w:rPr>
          <w:rFonts w:asciiTheme="minorHAnsi" w:hAnsiTheme="minorHAnsi" w:cs="Times New Roman"/>
          <w:sz w:val="24"/>
          <w:szCs w:val="24"/>
        </w:rPr>
        <w:t xml:space="preserve"> καθώς και </w:t>
      </w:r>
      <w:r w:rsidRPr="00B42DBD">
        <w:rPr>
          <w:rFonts w:asciiTheme="minorHAnsi" w:hAnsiTheme="minorHAnsi" w:cs="Times New Roman"/>
          <w:sz w:val="24"/>
          <w:szCs w:val="24"/>
        </w:rPr>
        <w:t xml:space="preserve">κάθε </w:t>
      </w:r>
      <w:r w:rsidR="00DD19A6" w:rsidRPr="00B42DBD">
        <w:rPr>
          <w:rFonts w:asciiTheme="minorHAnsi" w:hAnsiTheme="minorHAnsi" w:cs="Times New Roman"/>
          <w:sz w:val="24"/>
          <w:szCs w:val="24"/>
        </w:rPr>
        <w:t xml:space="preserve">άλλης </w:t>
      </w:r>
      <w:r w:rsidRPr="00B42DBD">
        <w:rPr>
          <w:rFonts w:asciiTheme="minorHAnsi" w:hAnsiTheme="minorHAnsi" w:cs="Times New Roman"/>
          <w:sz w:val="24"/>
          <w:szCs w:val="24"/>
        </w:rPr>
        <w:t>επιμέρους εργασίας που θα ανατίθεται στο</w:t>
      </w:r>
      <w:r w:rsidR="00DD19A6" w:rsidRPr="00B42DBD">
        <w:rPr>
          <w:rFonts w:asciiTheme="minorHAnsi" w:hAnsiTheme="minorHAnsi" w:cs="Times New Roman"/>
          <w:sz w:val="24"/>
          <w:szCs w:val="24"/>
        </w:rPr>
        <w:t xml:space="preserve"> νομικό</w:t>
      </w:r>
      <w:r w:rsidR="00A00EA5" w:rsidRPr="00B42DBD">
        <w:rPr>
          <w:rFonts w:asciiTheme="minorHAnsi" w:hAnsiTheme="minorHAnsi" w:cs="Times New Roman"/>
          <w:sz w:val="24"/>
          <w:szCs w:val="24"/>
        </w:rPr>
        <w:t>,</w:t>
      </w:r>
      <w:r w:rsidR="00DD19A6" w:rsidRPr="00B42DBD">
        <w:rPr>
          <w:rFonts w:asciiTheme="minorHAnsi" w:hAnsiTheme="minorHAnsi" w:cs="Times New Roman"/>
          <w:sz w:val="24"/>
          <w:szCs w:val="24"/>
        </w:rPr>
        <w:t xml:space="preserve"> </w:t>
      </w:r>
      <w:r w:rsidRPr="00B42DBD">
        <w:rPr>
          <w:rFonts w:asciiTheme="minorHAnsi" w:hAnsiTheme="minorHAnsi" w:cs="Times New Roman"/>
          <w:sz w:val="24"/>
          <w:szCs w:val="24"/>
        </w:rPr>
        <w:t>και θα χρησιμοποιείται και για σκοπούς έγκρισης των παραδοτέων της Συμφωνίας και ελέγχου της εργασίας</w:t>
      </w:r>
      <w:r w:rsidR="00DD19A6" w:rsidRPr="00B42DBD">
        <w:rPr>
          <w:rFonts w:asciiTheme="minorHAnsi" w:hAnsiTheme="minorHAnsi" w:cs="Times New Roman"/>
          <w:sz w:val="24"/>
          <w:szCs w:val="24"/>
        </w:rPr>
        <w:t xml:space="preserve"> και του αντικειμένου της συμφωνίας</w:t>
      </w:r>
      <w:r w:rsidRPr="00B42DBD">
        <w:rPr>
          <w:rFonts w:asciiTheme="minorHAnsi" w:hAnsiTheme="minorHAnsi" w:cs="Times New Roman"/>
          <w:sz w:val="24"/>
          <w:szCs w:val="24"/>
        </w:rPr>
        <w:t>.</w:t>
      </w:r>
    </w:p>
    <w:p w:rsidR="0088237C" w:rsidRPr="00B42DBD" w:rsidRDefault="00725EF8" w:rsidP="00B42DBD">
      <w:pPr>
        <w:pStyle w:val="BodyText1"/>
        <w:shd w:val="clear" w:color="auto" w:fill="auto"/>
        <w:spacing w:line="276" w:lineRule="auto"/>
        <w:ind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A00EA5"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θα έχει το δικαίωμα ανανέωσης της Συμφωνίας για ακόμη </w:t>
      </w:r>
      <w:r w:rsidR="00A00EA5" w:rsidRPr="000C0F9F">
        <w:rPr>
          <w:rFonts w:asciiTheme="minorHAnsi" w:hAnsiTheme="minorHAnsi" w:cs="Times New Roman"/>
          <w:sz w:val="24"/>
          <w:szCs w:val="24"/>
        </w:rPr>
        <w:t xml:space="preserve">χίλιες οκτακόσιες (1800) </w:t>
      </w:r>
      <w:r w:rsidRPr="000C0F9F">
        <w:rPr>
          <w:rFonts w:asciiTheme="minorHAnsi" w:hAnsiTheme="minorHAnsi" w:cs="Times New Roman"/>
          <w:sz w:val="24"/>
          <w:szCs w:val="24"/>
        </w:rPr>
        <w:t>ώρες</w:t>
      </w:r>
      <w:r w:rsidRPr="00B42DBD">
        <w:rPr>
          <w:rFonts w:asciiTheme="minorHAnsi" w:hAnsiTheme="minorHAnsi" w:cs="Times New Roman"/>
          <w:sz w:val="24"/>
          <w:szCs w:val="24"/>
        </w:rPr>
        <w:t xml:space="preserve"> και θα κοινοποιεί την πρόθεση της αυτή στο</w:t>
      </w:r>
      <w:r w:rsidR="00A00EA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 γραπτώς, σε εύλογο χρονικό διάστημα πριν την λήξη της Συμφωνίας.</w:t>
      </w:r>
    </w:p>
    <w:p w:rsidR="00A00EA5" w:rsidRPr="00B42DBD" w:rsidRDefault="00A00EA5" w:rsidP="00B42DBD">
      <w:pPr>
        <w:pStyle w:val="BodyText1"/>
        <w:shd w:val="clear" w:color="auto" w:fill="auto"/>
        <w:spacing w:line="276" w:lineRule="auto"/>
        <w:ind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82"/>
        </w:tabs>
        <w:spacing w:before="0" w:after="97" w:line="276" w:lineRule="auto"/>
        <w:ind w:left="20" w:firstLine="0"/>
        <w:rPr>
          <w:rFonts w:asciiTheme="minorHAnsi" w:hAnsiTheme="minorHAnsi" w:cs="Times New Roman"/>
          <w:sz w:val="24"/>
          <w:szCs w:val="24"/>
        </w:rPr>
      </w:pPr>
      <w:bookmarkStart w:id="5" w:name="bookmark4"/>
      <w:r w:rsidRPr="00B42DBD">
        <w:rPr>
          <w:rFonts w:asciiTheme="minorHAnsi" w:hAnsiTheme="minorHAnsi" w:cs="Times New Roman"/>
          <w:sz w:val="24"/>
          <w:szCs w:val="24"/>
        </w:rPr>
        <w:t>ΕΚΧΩΡΗΣΗ</w:t>
      </w:r>
      <w:bookmarkEnd w:id="5"/>
    </w:p>
    <w:p w:rsidR="0088237C" w:rsidRPr="00B42DBD" w:rsidRDefault="00725EF8" w:rsidP="00B42DBD">
      <w:pPr>
        <w:pStyle w:val="BodyText1"/>
        <w:shd w:val="clear" w:color="auto" w:fill="auto"/>
        <w:spacing w:after="496"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A00EA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μπορεί να εκχωρήσει ή να μεταβιβάσει την παρούσα Συμφωνία ή μέρος αυτής ή οποιοδήποτε δικαίωμα ή υποχρέωση ή συμφέρον του που απορρέει από τη Συμφωνία αυτή.</w:t>
      </w:r>
    </w:p>
    <w:p w:rsidR="0088237C" w:rsidRPr="00B42DBD" w:rsidRDefault="00725EF8" w:rsidP="00B42DBD">
      <w:pPr>
        <w:pStyle w:val="Heading10"/>
        <w:keepNext/>
        <w:keepLines/>
        <w:numPr>
          <w:ilvl w:val="0"/>
          <w:numId w:val="1"/>
        </w:numPr>
        <w:shd w:val="clear" w:color="auto" w:fill="auto"/>
        <w:tabs>
          <w:tab w:val="left" w:pos="382"/>
        </w:tabs>
        <w:spacing w:before="0" w:after="94" w:line="276" w:lineRule="auto"/>
        <w:ind w:left="20" w:firstLine="0"/>
        <w:rPr>
          <w:rFonts w:asciiTheme="minorHAnsi" w:hAnsiTheme="minorHAnsi" w:cs="Times New Roman"/>
          <w:sz w:val="24"/>
          <w:szCs w:val="24"/>
        </w:rPr>
      </w:pPr>
      <w:bookmarkStart w:id="6" w:name="bookmark5"/>
      <w:r w:rsidRPr="00B42DBD">
        <w:rPr>
          <w:rFonts w:asciiTheme="minorHAnsi" w:hAnsiTheme="minorHAnsi" w:cs="Times New Roman"/>
          <w:sz w:val="24"/>
          <w:szCs w:val="24"/>
        </w:rPr>
        <w:t>ΥΠΟΧΡΕΩΣΕΙΣ ΤΗΣ Ε</w:t>
      </w:r>
      <w:r w:rsidR="00A00EA5" w:rsidRPr="00B42DBD">
        <w:rPr>
          <w:rFonts w:asciiTheme="minorHAnsi" w:hAnsiTheme="minorHAnsi" w:cs="Times New Roman"/>
          <w:sz w:val="24"/>
          <w:szCs w:val="24"/>
        </w:rPr>
        <w:t>ΚΚ</w:t>
      </w:r>
      <w:bookmarkEnd w:id="6"/>
    </w:p>
    <w:p w:rsidR="0088237C" w:rsidRPr="00B42DBD" w:rsidRDefault="00725EF8" w:rsidP="00B42DBD">
      <w:pPr>
        <w:pStyle w:val="BodyText1"/>
        <w:shd w:val="clear" w:color="auto" w:fill="auto"/>
        <w:spacing w:after="64"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A00EA5"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θα παρέχει στο</w:t>
      </w:r>
      <w:r w:rsidR="00A00EA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όπου και εφόσον χρειάζεται</w:t>
      </w:r>
      <w:r w:rsidR="00A00EA5" w:rsidRPr="00B42DBD">
        <w:rPr>
          <w:rFonts w:asciiTheme="minorHAnsi" w:hAnsiTheme="minorHAnsi" w:cs="Times New Roman"/>
          <w:sz w:val="24"/>
          <w:szCs w:val="24"/>
        </w:rPr>
        <w:t>,</w:t>
      </w:r>
      <w:r w:rsidRPr="00B42DBD">
        <w:rPr>
          <w:rFonts w:asciiTheme="minorHAnsi" w:hAnsiTheme="minorHAnsi" w:cs="Times New Roman"/>
          <w:sz w:val="24"/>
          <w:szCs w:val="24"/>
        </w:rPr>
        <w:t xml:space="preserve"> κατάλληλο χώρο για παροχή των υπηρεσιών του στο χώρο όπου στεγάζεται η ίδια.</w:t>
      </w:r>
    </w:p>
    <w:p w:rsidR="00A00EA5" w:rsidRPr="00B42DBD" w:rsidRDefault="00A00EA5" w:rsidP="00B42DBD">
      <w:pPr>
        <w:pStyle w:val="BodyText1"/>
        <w:shd w:val="clear" w:color="auto" w:fill="auto"/>
        <w:spacing w:after="6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A00EA5" w:rsidRPr="00B42DBD">
        <w:rPr>
          <w:rFonts w:asciiTheme="minorHAnsi" w:hAnsiTheme="minorHAnsi" w:cs="Times New Roman"/>
          <w:sz w:val="24"/>
          <w:szCs w:val="24"/>
        </w:rPr>
        <w:t xml:space="preserve">ΚΚ </w:t>
      </w:r>
      <w:r w:rsidRPr="00B42DBD">
        <w:rPr>
          <w:rFonts w:asciiTheme="minorHAnsi" w:hAnsiTheme="minorHAnsi" w:cs="Times New Roman"/>
          <w:sz w:val="24"/>
          <w:szCs w:val="24"/>
        </w:rPr>
        <w:t>αναλαμβάνει να παρέχει στο</w:t>
      </w:r>
      <w:r w:rsidR="00A00EA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 xml:space="preserve">πρόσβαση σε όλες τις πληροφορίες, στοιχεία, υλικό </w:t>
      </w:r>
      <w:r w:rsidRPr="00B42DBD">
        <w:rPr>
          <w:rFonts w:asciiTheme="minorHAnsi" w:hAnsiTheme="minorHAnsi" w:cs="Times New Roman"/>
          <w:sz w:val="24"/>
          <w:szCs w:val="24"/>
        </w:rPr>
        <w:lastRenderedPageBreak/>
        <w:t>και έγγραφα που εύλογα απαιτούνται για την παροχή των υπηρεσιών του, δυνάμει της Συμφωνίας.</w:t>
      </w:r>
    </w:p>
    <w:p w:rsidR="00A00EA5" w:rsidRPr="00B42DBD" w:rsidRDefault="00A00EA5" w:rsidP="00B42DBD">
      <w:pPr>
        <w:pStyle w:val="BodyText1"/>
        <w:shd w:val="clear" w:color="auto" w:fill="auto"/>
        <w:spacing w:after="6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Νοείται ότι η Ε</w:t>
      </w:r>
      <w:r w:rsidR="00A00EA5"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δικαιούται να αρνηθεί στο</w:t>
      </w:r>
      <w:r w:rsidR="00814CC5" w:rsidRPr="00B42DBD">
        <w:rPr>
          <w:rFonts w:asciiTheme="minorHAnsi" w:hAnsiTheme="minorHAnsi" w:cs="Times New Roman"/>
          <w:sz w:val="24"/>
          <w:szCs w:val="24"/>
        </w:rPr>
        <w:t xml:space="preserve"> νομικό </w:t>
      </w:r>
      <w:r w:rsidRPr="00B42DBD">
        <w:rPr>
          <w:rFonts w:asciiTheme="minorHAnsi" w:hAnsiTheme="minorHAnsi" w:cs="Times New Roman"/>
          <w:sz w:val="24"/>
          <w:szCs w:val="24"/>
        </w:rPr>
        <w:t>πρόσβαση σε συγκεκριμένα έγγραφα και/ή πληροφορίες, εάν κατά την κρίση της, οι εν λόγω πληροφορίες δεν είναι σχετικές και/ή αναγκαίες για τους σκοπούς της Συμφωνίας και/ή είναι εμπιστευτικής και/ή διαβαθμισμένης φύσης και/ή απόρρητες.</w:t>
      </w:r>
    </w:p>
    <w:p w:rsidR="00814CC5" w:rsidRPr="00B42DBD" w:rsidRDefault="00814CC5" w:rsidP="00B42DBD">
      <w:pPr>
        <w:pStyle w:val="BodyText1"/>
        <w:shd w:val="clear" w:color="auto" w:fill="auto"/>
        <w:spacing w:after="6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496"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814CC5" w:rsidRPr="00B42DBD">
        <w:rPr>
          <w:rFonts w:asciiTheme="minorHAnsi" w:hAnsiTheme="minorHAnsi" w:cs="Times New Roman"/>
          <w:sz w:val="24"/>
          <w:szCs w:val="24"/>
        </w:rPr>
        <w:t xml:space="preserve">ΚΚ </w:t>
      </w:r>
      <w:r w:rsidRPr="00B42DBD">
        <w:rPr>
          <w:rFonts w:asciiTheme="minorHAnsi" w:hAnsiTheme="minorHAnsi" w:cs="Times New Roman"/>
          <w:sz w:val="24"/>
          <w:szCs w:val="24"/>
        </w:rPr>
        <w:t xml:space="preserve">θα καλύπτει το πραγματικό κόστος, όπως αυτή θα καθορίζει, που θα προκύπτει για τη συμμετοχή του </w:t>
      </w:r>
      <w:r w:rsidR="00814CC5" w:rsidRPr="00B42DBD">
        <w:rPr>
          <w:rFonts w:asciiTheme="minorHAnsi" w:hAnsiTheme="minorHAnsi" w:cs="Times New Roman"/>
          <w:sz w:val="24"/>
          <w:szCs w:val="24"/>
        </w:rPr>
        <w:t xml:space="preserve">νομικού </w:t>
      </w:r>
      <w:r w:rsidRPr="00B42DBD">
        <w:rPr>
          <w:rFonts w:asciiTheme="minorHAnsi" w:hAnsiTheme="minorHAnsi" w:cs="Times New Roman"/>
          <w:sz w:val="24"/>
          <w:szCs w:val="24"/>
        </w:rPr>
        <w:t>σε συναντήσεις και συνέδρια στην Κύπρο και στο εξωτερικό σχετικά με θέματα</w:t>
      </w:r>
      <w:r w:rsidR="00814CC5" w:rsidRPr="00B42DBD">
        <w:rPr>
          <w:rFonts w:asciiTheme="minorHAnsi" w:hAnsiTheme="minorHAnsi" w:cs="Times New Roman"/>
          <w:sz w:val="24"/>
          <w:szCs w:val="24"/>
        </w:rPr>
        <w:t xml:space="preserve"> του αντικειμένου της συμφωνίας</w:t>
      </w:r>
      <w:r w:rsidRPr="00B42DBD">
        <w:rPr>
          <w:rFonts w:asciiTheme="minorHAnsi" w:hAnsiTheme="minorHAnsi" w:cs="Times New Roman"/>
          <w:sz w:val="24"/>
          <w:szCs w:val="24"/>
        </w:rPr>
        <w:t>.</w:t>
      </w:r>
    </w:p>
    <w:p w:rsidR="0088237C" w:rsidRPr="00B42DBD" w:rsidRDefault="00725EF8" w:rsidP="00B42DBD">
      <w:pPr>
        <w:pStyle w:val="Heading10"/>
        <w:keepNext/>
        <w:keepLines/>
        <w:numPr>
          <w:ilvl w:val="0"/>
          <w:numId w:val="1"/>
        </w:numPr>
        <w:shd w:val="clear" w:color="auto" w:fill="auto"/>
        <w:tabs>
          <w:tab w:val="left" w:pos="382"/>
        </w:tabs>
        <w:spacing w:before="0" w:after="97" w:line="276" w:lineRule="auto"/>
        <w:ind w:left="20" w:firstLine="0"/>
        <w:rPr>
          <w:rFonts w:asciiTheme="minorHAnsi" w:hAnsiTheme="minorHAnsi" w:cs="Times New Roman"/>
          <w:sz w:val="24"/>
          <w:szCs w:val="24"/>
        </w:rPr>
      </w:pPr>
      <w:bookmarkStart w:id="7" w:name="bookmark6"/>
      <w:r w:rsidRPr="00B42DBD">
        <w:rPr>
          <w:rFonts w:asciiTheme="minorHAnsi" w:hAnsiTheme="minorHAnsi" w:cs="Times New Roman"/>
          <w:sz w:val="24"/>
          <w:szCs w:val="24"/>
        </w:rPr>
        <w:t xml:space="preserve">ΥΠΟΧΡΕΩΣΕΙΣ </w:t>
      </w:r>
      <w:r w:rsidR="00814CC5" w:rsidRPr="00B42DBD">
        <w:rPr>
          <w:rFonts w:asciiTheme="minorHAnsi" w:hAnsiTheme="minorHAnsi" w:cs="Times New Roman"/>
          <w:sz w:val="24"/>
          <w:szCs w:val="24"/>
        </w:rPr>
        <w:t xml:space="preserve">ΝΟΜΙΚΟΥ </w:t>
      </w:r>
      <w:bookmarkEnd w:id="7"/>
    </w:p>
    <w:p w:rsidR="0088237C" w:rsidRPr="00B42DBD"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την υποχρέωση να δείχνει επαγγελματισμό και πλήρη αφοσίωση στο αντικείμενο της Συμφωνίας και να παρέχει τις υπηρεσίες του επιμελώς αποδοτικά, με πλήρη συναίσθηση των υποχρεώσεων του.</w:t>
      </w:r>
    </w:p>
    <w:p w:rsidR="0088237C" w:rsidRPr="00B42DBD" w:rsidRDefault="00725EF8" w:rsidP="0055013F">
      <w:pPr>
        <w:pStyle w:val="BodyText1"/>
        <w:numPr>
          <w:ilvl w:val="0"/>
          <w:numId w:val="12"/>
        </w:numPr>
        <w:shd w:val="clear" w:color="auto" w:fill="auto"/>
        <w:spacing w:after="56"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μπορεί να αναλάβει άλλες εργασίες κατά την διάρκεια υλοποίησης της Συμφωνίας οι οποίες θα μπορούσαν δυνητικά να δημιουργήσουν συνθήκες σύγκρουσης συμφερόντων.</w:t>
      </w:r>
    </w:p>
    <w:p w:rsidR="0088237C" w:rsidRPr="00B42DBD"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θα εργάζεται από μόνος του ή σε συνεργασία με το προσωπικό της Ε</w:t>
      </w:r>
      <w:r w:rsidR="00814CC5" w:rsidRPr="00B42DBD">
        <w:rPr>
          <w:rFonts w:asciiTheme="minorHAnsi" w:hAnsiTheme="minorHAnsi" w:cs="Times New Roman"/>
          <w:sz w:val="24"/>
          <w:szCs w:val="24"/>
        </w:rPr>
        <w:t xml:space="preserve">ΚΚ. </w:t>
      </w:r>
    </w:p>
    <w:p w:rsidR="0088237C" w:rsidRDefault="00725EF8" w:rsidP="0055013F">
      <w:pPr>
        <w:pStyle w:val="BodyText1"/>
        <w:numPr>
          <w:ilvl w:val="0"/>
          <w:numId w:val="12"/>
        </w:numPr>
        <w:shd w:val="clear" w:color="auto" w:fill="auto"/>
        <w:spacing w:after="6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814CC5"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δεσμεύεται να συμπεριφέρεται με κατάλληλο τρόπο προς τα Μέλη, το προσωπικό της Ε</w:t>
      </w:r>
      <w:r w:rsidR="00814CC5"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0F69BF" w:rsidRPr="00B42DBD" w:rsidRDefault="000F69BF" w:rsidP="000F69BF">
      <w:pPr>
        <w:pStyle w:val="BodyText1"/>
        <w:shd w:val="clear" w:color="auto" w:fill="auto"/>
        <w:spacing w:after="60" w:line="276" w:lineRule="auto"/>
        <w:ind w:left="74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382"/>
        </w:tabs>
        <w:spacing w:before="0" w:after="97" w:line="276" w:lineRule="auto"/>
        <w:ind w:left="20" w:firstLine="0"/>
        <w:rPr>
          <w:rFonts w:asciiTheme="minorHAnsi" w:hAnsiTheme="minorHAnsi" w:cs="Times New Roman"/>
          <w:sz w:val="24"/>
          <w:szCs w:val="24"/>
        </w:rPr>
      </w:pPr>
      <w:bookmarkStart w:id="8" w:name="bookmark7"/>
      <w:r w:rsidRPr="00B42DBD">
        <w:rPr>
          <w:rFonts w:asciiTheme="minorHAnsi" w:hAnsiTheme="minorHAnsi" w:cs="Times New Roman"/>
          <w:sz w:val="24"/>
          <w:szCs w:val="24"/>
        </w:rPr>
        <w:t>ΚΥΡΙΟΤΗΤΑ-ΠΝΕΥΜΑΤΙΚΑ ΚΑΙ ΠΕΡΟΥΣΙΑΚΑ ΔΙΚΑΙΩΜΑΤΑ</w:t>
      </w:r>
      <w:bookmarkEnd w:id="8"/>
    </w:p>
    <w:p w:rsidR="0088237C" w:rsidRPr="00B42DBD" w:rsidRDefault="00725EF8" w:rsidP="00B42DBD">
      <w:pPr>
        <w:pStyle w:val="BodyText1"/>
        <w:shd w:val="clear" w:color="auto" w:fill="auto"/>
        <w:spacing w:after="56"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Όλα τα παραδοτέα της Συμφωνίας, </w:t>
      </w:r>
      <w:r w:rsidR="0055013F">
        <w:rPr>
          <w:rFonts w:asciiTheme="minorHAnsi" w:hAnsiTheme="minorHAnsi" w:cs="Times New Roman"/>
          <w:sz w:val="24"/>
          <w:szCs w:val="24"/>
        </w:rPr>
        <w:t xml:space="preserve">προσχέδια καθώς και </w:t>
      </w:r>
      <w:r w:rsidRPr="00B42DBD">
        <w:rPr>
          <w:rFonts w:asciiTheme="minorHAnsi" w:hAnsiTheme="minorHAnsi" w:cs="Times New Roman"/>
          <w:sz w:val="24"/>
          <w:szCs w:val="24"/>
        </w:rPr>
        <w:t xml:space="preserve">όλες οι ενδιάμεσες και τελικές </w:t>
      </w:r>
      <w:r w:rsidR="00E159BF" w:rsidRPr="00B42DBD">
        <w:rPr>
          <w:rFonts w:asciiTheme="minorHAnsi" w:hAnsiTheme="minorHAnsi" w:cs="Times New Roman"/>
          <w:sz w:val="24"/>
          <w:szCs w:val="24"/>
        </w:rPr>
        <w:t xml:space="preserve">νομοθεσίες, πρακτικά, επιστολές και κάθε άλλο σχετικό έγγραφο το οποίο ετοιμάστηκε η </w:t>
      </w:r>
      <w:r w:rsidRPr="00B42DBD">
        <w:rPr>
          <w:rFonts w:asciiTheme="minorHAnsi" w:hAnsiTheme="minorHAnsi" w:cs="Times New Roman"/>
          <w:sz w:val="24"/>
          <w:szCs w:val="24"/>
        </w:rPr>
        <w:t>αποκτήθηκ</w:t>
      </w:r>
      <w:r w:rsidR="00E159BF" w:rsidRPr="00B42DBD">
        <w:rPr>
          <w:rFonts w:asciiTheme="minorHAnsi" w:hAnsiTheme="minorHAnsi" w:cs="Times New Roman"/>
          <w:sz w:val="24"/>
          <w:szCs w:val="24"/>
        </w:rPr>
        <w:t>ε</w:t>
      </w:r>
      <w:r w:rsidRPr="00B42DBD">
        <w:rPr>
          <w:rFonts w:asciiTheme="minorHAnsi" w:hAnsiTheme="minorHAnsi" w:cs="Times New Roman"/>
          <w:sz w:val="24"/>
          <w:szCs w:val="24"/>
        </w:rPr>
        <w:t xml:space="preserve"> κατά την εκτέλεση της Συμφωνίας, είναι εμπιστευτικά και ανήκουν στην απόλυτη ιδιοκτησία της Ε</w:t>
      </w:r>
      <w:r w:rsidR="00E159BF"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Ο </w:t>
      </w:r>
      <w:r w:rsidR="00E159BF"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υποχρεούται να παραδώσει στην Ε</w:t>
      </w:r>
      <w:r w:rsidR="00E159BF"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όλα τα παραπάνω έγγραφα και στοιχεία </w:t>
      </w:r>
      <w:r w:rsidR="00E159BF" w:rsidRPr="00B42DBD">
        <w:rPr>
          <w:rFonts w:asciiTheme="minorHAnsi" w:hAnsiTheme="minorHAnsi" w:cs="Times New Roman"/>
          <w:sz w:val="24"/>
          <w:szCs w:val="24"/>
        </w:rPr>
        <w:t xml:space="preserve">καθώς και οτιδήποτε άλλο σχετικό </w:t>
      </w:r>
      <w:r w:rsidRPr="00B42DBD">
        <w:rPr>
          <w:rFonts w:asciiTheme="minorHAnsi" w:hAnsiTheme="minorHAnsi" w:cs="Times New Roman"/>
          <w:sz w:val="24"/>
          <w:szCs w:val="24"/>
        </w:rPr>
        <w:t>μέχ</w:t>
      </w:r>
      <w:r w:rsidR="00E159BF" w:rsidRPr="00B42DBD">
        <w:rPr>
          <w:rFonts w:asciiTheme="minorHAnsi" w:hAnsiTheme="minorHAnsi" w:cs="Times New Roman"/>
          <w:sz w:val="24"/>
          <w:szCs w:val="24"/>
        </w:rPr>
        <w:t>ρι την ολοκλήρωση της Συμφωνίας και δεν δικαιούται να λάβει οποιαδήποτε αντίγραφα (σε οποιαδήποτε μορφή).</w:t>
      </w:r>
    </w:p>
    <w:p w:rsidR="00E159BF" w:rsidRPr="00B42DBD" w:rsidRDefault="00E159BF" w:rsidP="00B42DBD">
      <w:pPr>
        <w:pStyle w:val="BodyText1"/>
        <w:shd w:val="clear" w:color="auto" w:fill="auto"/>
        <w:spacing w:after="56"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50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w:t>
      </w:r>
      <w:r w:rsidR="00E159BF"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διατηρεί το δικαίωμα, όπου αυτό κρίνεται απαραίτητο, απρόσκοπτης πρόσβασης σε όλα τα στοιχεία/ έγγραφα που τηρεί ο </w:t>
      </w:r>
      <w:r w:rsidR="00E159BF"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σε σχέση με</w:t>
      </w:r>
      <w:r w:rsidR="00E159BF" w:rsidRPr="00B42DBD">
        <w:rPr>
          <w:rFonts w:asciiTheme="minorHAnsi" w:hAnsiTheme="minorHAnsi" w:cs="Times New Roman"/>
          <w:sz w:val="24"/>
          <w:szCs w:val="24"/>
        </w:rPr>
        <w:t xml:space="preserve"> την εργασία του αντικειμένου της Συμφωνίας</w:t>
      </w:r>
      <w:r w:rsidRPr="00B42DBD">
        <w:rPr>
          <w:rFonts w:asciiTheme="minorHAnsi" w:hAnsiTheme="minorHAnsi" w:cs="Times New Roman"/>
          <w:sz w:val="24"/>
          <w:szCs w:val="24"/>
        </w:rPr>
        <w:t>.</w:t>
      </w:r>
    </w:p>
    <w:p w:rsidR="0088237C" w:rsidRPr="00B42DBD" w:rsidRDefault="00725EF8" w:rsidP="00B42DBD">
      <w:pPr>
        <w:pStyle w:val="Heading10"/>
        <w:keepNext/>
        <w:keepLines/>
        <w:numPr>
          <w:ilvl w:val="0"/>
          <w:numId w:val="1"/>
        </w:numPr>
        <w:shd w:val="clear" w:color="auto" w:fill="auto"/>
        <w:spacing w:before="0" w:after="97" w:line="276" w:lineRule="auto"/>
        <w:ind w:left="20" w:firstLine="0"/>
        <w:rPr>
          <w:rFonts w:asciiTheme="minorHAnsi" w:hAnsiTheme="minorHAnsi" w:cs="Times New Roman"/>
          <w:sz w:val="24"/>
          <w:szCs w:val="24"/>
        </w:rPr>
      </w:pPr>
      <w:bookmarkStart w:id="9" w:name="bookmark8"/>
      <w:r w:rsidRPr="00B42DBD">
        <w:rPr>
          <w:rFonts w:asciiTheme="minorHAnsi" w:hAnsiTheme="minorHAnsi" w:cs="Times New Roman"/>
          <w:sz w:val="24"/>
          <w:szCs w:val="24"/>
          <w:lang w:eastAsia="en-US" w:bidi="en-US"/>
        </w:rPr>
        <w:lastRenderedPageBreak/>
        <w:t xml:space="preserve"> </w:t>
      </w:r>
      <w:r w:rsidRPr="00B42DBD">
        <w:rPr>
          <w:rFonts w:asciiTheme="minorHAnsi" w:hAnsiTheme="minorHAnsi" w:cs="Times New Roman"/>
          <w:sz w:val="24"/>
          <w:szCs w:val="24"/>
        </w:rPr>
        <w:t>ΕΜΠΙΣΤΕΥΤΙΚΟΤΗΤΑ -</w:t>
      </w:r>
      <w:r w:rsidR="00422F98" w:rsidRPr="00B42DBD">
        <w:rPr>
          <w:rFonts w:asciiTheme="minorHAnsi" w:hAnsiTheme="minorHAnsi" w:cs="Times New Roman"/>
          <w:sz w:val="24"/>
          <w:szCs w:val="24"/>
        </w:rPr>
        <w:t xml:space="preserve"> </w:t>
      </w:r>
      <w:r w:rsidRPr="00B42DBD">
        <w:rPr>
          <w:rFonts w:asciiTheme="minorHAnsi" w:hAnsiTheme="minorHAnsi" w:cs="Times New Roman"/>
          <w:sz w:val="24"/>
          <w:szCs w:val="24"/>
        </w:rPr>
        <w:t>ΕΧΕΜΥΘΙΑ</w:t>
      </w:r>
      <w:bookmarkEnd w:id="9"/>
    </w:p>
    <w:p w:rsidR="00422F98"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Όλα τα έγγραφα, στοιχεία και πληροφορίες που λαμβάνει ο </w:t>
      </w:r>
      <w:r w:rsidR="00E159BF" w:rsidRPr="00B42DBD">
        <w:rPr>
          <w:rFonts w:asciiTheme="minorHAnsi" w:hAnsiTheme="minorHAnsi" w:cs="Times New Roman"/>
          <w:sz w:val="24"/>
          <w:szCs w:val="24"/>
        </w:rPr>
        <w:t>νομικός α</w:t>
      </w:r>
      <w:r w:rsidRPr="00B42DBD">
        <w:rPr>
          <w:rFonts w:asciiTheme="minorHAnsi" w:hAnsiTheme="minorHAnsi" w:cs="Times New Roman"/>
          <w:sz w:val="24"/>
          <w:szCs w:val="24"/>
        </w:rPr>
        <w:t>πό την Ε</w:t>
      </w:r>
      <w:r w:rsidR="00E159BF" w:rsidRPr="00B42DBD">
        <w:rPr>
          <w:rFonts w:asciiTheme="minorHAnsi" w:hAnsiTheme="minorHAnsi" w:cs="Times New Roman"/>
          <w:sz w:val="24"/>
          <w:szCs w:val="24"/>
        </w:rPr>
        <w:t xml:space="preserve">ΚΚ </w:t>
      </w:r>
      <w:r w:rsidRPr="00B42DBD">
        <w:rPr>
          <w:rFonts w:asciiTheme="minorHAnsi" w:hAnsiTheme="minorHAnsi" w:cs="Times New Roman"/>
          <w:sz w:val="24"/>
          <w:szCs w:val="24"/>
        </w:rPr>
        <w:t xml:space="preserve"> στο πλαίσιο των συμβατικών του υποχρεώσεων ή υποπίπτουν στην αντίληψή του εξαιτίας της συμβατικής σχέσης του με την Ε</w:t>
      </w:r>
      <w:r w:rsidR="00422F98"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είναι εμπιστευτικά.</w:t>
      </w: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Ο νομικός</w:t>
      </w:r>
      <w:r w:rsidR="00725EF8" w:rsidRPr="00B42DBD">
        <w:rPr>
          <w:rFonts w:asciiTheme="minorHAnsi" w:hAnsiTheme="minorHAnsi" w:cs="Times New Roman"/>
          <w:sz w:val="24"/>
          <w:szCs w:val="24"/>
        </w:rPr>
        <w:t xml:space="preserve"> δεσμεύεται να μην πληροφορεί, γνωστοποιεί, κοινοποιεί, μεταδίδει και/ή καθ’ οιονδήποτε τρόπο διαδίδει άμεσα ή έμμεσα οποτεδήποτε προς οποιοδήποτε πρόσωπο (με εξαίρεση προσώπου δεόντων εξουσιοδοτημένου από την Ε</w:t>
      </w:r>
      <w:r w:rsidRPr="00B42DBD">
        <w:rPr>
          <w:rFonts w:asciiTheme="minorHAnsi" w:hAnsiTheme="minorHAnsi" w:cs="Times New Roman"/>
          <w:sz w:val="24"/>
          <w:szCs w:val="24"/>
        </w:rPr>
        <w:t>ΚΚ</w:t>
      </w:r>
      <w:r w:rsidR="00725EF8" w:rsidRPr="00B42DBD">
        <w:rPr>
          <w:rFonts w:asciiTheme="minorHAnsi" w:hAnsiTheme="minorHAnsi" w:cs="Times New Roman"/>
          <w:sz w:val="24"/>
          <w:szCs w:val="24"/>
        </w:rPr>
        <w:t>) οποιαδήποτε πληροφορία και γενικά οτιδήποτε έρχεται σε γνώση του συνεπεία των υπηρεσιών του δυνάμει της παρούσας Συμφωνίας.</w:t>
      </w: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Η δυνάμει της παρούσας παραγράφου υποχρέωση εμπιστευτικότητας του </w:t>
      </w:r>
      <w:r w:rsidR="00422F98" w:rsidRPr="00B42DBD">
        <w:rPr>
          <w:rFonts w:asciiTheme="minorHAnsi" w:hAnsiTheme="minorHAnsi" w:cs="Times New Roman"/>
          <w:sz w:val="24"/>
          <w:szCs w:val="24"/>
        </w:rPr>
        <w:t>νομικού</w:t>
      </w:r>
      <w:r w:rsidRPr="00B42DBD">
        <w:rPr>
          <w:rFonts w:asciiTheme="minorHAnsi" w:hAnsiTheme="minorHAnsi" w:cs="Times New Roman"/>
          <w:sz w:val="24"/>
          <w:szCs w:val="24"/>
        </w:rPr>
        <w:t>, ισχύει και μετά τη λήξη της παρούσας Συμφωνίας. Σε περίπτωση αθέτησης από το</w:t>
      </w:r>
      <w:r w:rsidR="00422F98"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 xml:space="preserve"> της υποχρέωσης αυτής, η Ε</w:t>
      </w:r>
      <w:r w:rsidR="00422F98"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έχει το δικαίωμα να τερματίσει την Συμφωνία άμεσα και να διεκδικήσει αποζημιώσεις για όλες τις ζημιές που τυχόν έχει υποστεί εξαιτίας της αποκάλυψης.</w:t>
      </w:r>
    </w:p>
    <w:p w:rsidR="00422F98" w:rsidRPr="00B42DBD" w:rsidRDefault="00422F98" w:rsidP="00B42DBD">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spacing w:before="0" w:after="94" w:line="276" w:lineRule="auto"/>
        <w:ind w:left="20" w:firstLine="0"/>
        <w:rPr>
          <w:rFonts w:asciiTheme="minorHAnsi" w:hAnsiTheme="minorHAnsi" w:cs="Times New Roman"/>
          <w:sz w:val="24"/>
          <w:szCs w:val="24"/>
        </w:rPr>
      </w:pPr>
      <w:bookmarkStart w:id="10" w:name="bookmark9"/>
      <w:r w:rsidRPr="00B42DBD">
        <w:rPr>
          <w:rFonts w:asciiTheme="minorHAnsi" w:hAnsiTheme="minorHAnsi" w:cs="Times New Roman"/>
          <w:sz w:val="24"/>
          <w:szCs w:val="24"/>
        </w:rPr>
        <w:t xml:space="preserve"> ΚΩΔΙΚΑΣ ΔΕΟΝΤΟΛΟΓΙΑΣ</w:t>
      </w:r>
      <w:bookmarkEnd w:id="10"/>
    </w:p>
    <w:p w:rsidR="0088237C" w:rsidRPr="00B42DBD" w:rsidRDefault="00725EF8" w:rsidP="00B42DBD">
      <w:pPr>
        <w:pStyle w:val="BodyText1"/>
        <w:shd w:val="clear" w:color="auto" w:fill="auto"/>
        <w:spacing w:after="6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422F98"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σέβεται τα ανθρώπινα δικαιώματα και δεσμεύεται να μην προσβάλλει τις πολιτικές, πολιτιστικές και θρησκευτικές πρακτικές που ισχύουν στην Κυπριακή Δημοκρατία.</w:t>
      </w:r>
    </w:p>
    <w:p w:rsidR="0055013F" w:rsidRDefault="0055013F" w:rsidP="00B42DBD">
      <w:pPr>
        <w:pStyle w:val="BodyText1"/>
        <w:shd w:val="clear" w:color="auto" w:fill="auto"/>
        <w:spacing w:after="60" w:line="276" w:lineRule="auto"/>
        <w:ind w:left="20" w:right="20" w:firstLine="0"/>
        <w:rPr>
          <w:rFonts w:asciiTheme="minorHAnsi" w:hAnsiTheme="minorHAnsi" w:cs="Times New Roman"/>
          <w:sz w:val="24"/>
          <w:szCs w:val="24"/>
        </w:rPr>
      </w:pPr>
    </w:p>
    <w:p w:rsidR="0055013F" w:rsidRDefault="00422F98" w:rsidP="0055013F">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Οι πληρωμές προς το νομικό</w:t>
      </w:r>
      <w:r w:rsidR="00725EF8" w:rsidRPr="00B42DBD">
        <w:rPr>
          <w:rFonts w:asciiTheme="minorHAnsi" w:hAnsiTheme="minorHAnsi" w:cs="Times New Roman"/>
          <w:sz w:val="24"/>
          <w:szCs w:val="24"/>
        </w:rPr>
        <w:t xml:space="preserve"> δυνάμει της Συμφωνίας θα αποτελούν το μοναδικό εισόδημα ή όφελος που δυνατόν να προκύψει σε σχέση με την Συμφωνία, δεν θα αποδέχεται καμία προμήθεια, έκπτωση, επίδομα, έμμεση πληρωμή ή άλλο αντάλλαγμα</w:t>
      </w:r>
      <w:r w:rsidRPr="00B42DBD">
        <w:rPr>
          <w:rFonts w:asciiTheme="minorHAnsi" w:hAnsiTheme="minorHAnsi" w:cs="Times New Roman"/>
          <w:sz w:val="24"/>
          <w:szCs w:val="24"/>
        </w:rPr>
        <w:t xml:space="preserve"> ή όφελος</w:t>
      </w:r>
      <w:r w:rsidR="00725EF8" w:rsidRPr="00B42DBD">
        <w:rPr>
          <w:rFonts w:asciiTheme="minorHAnsi" w:hAnsiTheme="minorHAnsi" w:cs="Times New Roman"/>
          <w:sz w:val="24"/>
          <w:szCs w:val="24"/>
        </w:rPr>
        <w:t xml:space="preserve"> που να συνδέεται ή να σχετίζεται με ή να τον απαλλάσσει από τις υποχρεώσεις του δυνάμει της Συμφωνίας.</w:t>
      </w:r>
    </w:p>
    <w:p w:rsidR="0055013F" w:rsidRDefault="0055013F" w:rsidP="0055013F">
      <w:pPr>
        <w:pStyle w:val="BodyText1"/>
        <w:shd w:val="clear" w:color="auto" w:fill="auto"/>
        <w:spacing w:after="60" w:line="276" w:lineRule="auto"/>
        <w:ind w:left="20" w:right="20" w:firstLine="0"/>
        <w:rPr>
          <w:rFonts w:asciiTheme="minorHAnsi" w:hAnsiTheme="minorHAnsi" w:cs="Times New Roman"/>
          <w:sz w:val="24"/>
          <w:szCs w:val="24"/>
        </w:rPr>
      </w:pPr>
    </w:p>
    <w:p w:rsidR="0088237C" w:rsidRDefault="00725EF8" w:rsidP="0055013F">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422F98"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υποχρεούται όπως παρέχει τις υπηρεσίες του με πλήρη συναίσθηση των υποχρεώσεων του και σύμφωνα με την εκάστοτε εν ισχύ δεοντολογία και πρακτική του </w:t>
      </w:r>
      <w:r w:rsidR="00422F98" w:rsidRPr="00B42DBD">
        <w:rPr>
          <w:rFonts w:asciiTheme="minorHAnsi" w:hAnsiTheme="minorHAnsi" w:cs="Times New Roman"/>
          <w:sz w:val="24"/>
          <w:szCs w:val="24"/>
        </w:rPr>
        <w:t xml:space="preserve">νομικού </w:t>
      </w:r>
      <w:r w:rsidRPr="00B42DBD">
        <w:rPr>
          <w:rFonts w:asciiTheme="minorHAnsi" w:hAnsiTheme="minorHAnsi" w:cs="Times New Roman"/>
          <w:sz w:val="24"/>
          <w:szCs w:val="24"/>
        </w:rPr>
        <w:t>επαγγέλματος στη Δημοκρατία.</w:t>
      </w:r>
    </w:p>
    <w:p w:rsidR="0055013F" w:rsidRPr="00B42DBD" w:rsidRDefault="0055013F" w:rsidP="0055013F">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1"/>
        </w:numPr>
        <w:shd w:val="clear" w:color="auto" w:fill="auto"/>
        <w:tabs>
          <w:tab w:val="left" w:pos="490"/>
        </w:tabs>
        <w:spacing w:before="0" w:after="97" w:line="276" w:lineRule="auto"/>
        <w:ind w:left="20" w:firstLine="0"/>
        <w:rPr>
          <w:rFonts w:asciiTheme="minorHAnsi" w:hAnsiTheme="minorHAnsi" w:cs="Times New Roman"/>
          <w:sz w:val="24"/>
          <w:szCs w:val="24"/>
        </w:rPr>
      </w:pPr>
      <w:bookmarkStart w:id="11" w:name="bookmark10"/>
      <w:r w:rsidRPr="00B42DBD">
        <w:rPr>
          <w:rFonts w:asciiTheme="minorHAnsi" w:hAnsiTheme="minorHAnsi" w:cs="Times New Roman"/>
          <w:sz w:val="24"/>
          <w:szCs w:val="24"/>
        </w:rPr>
        <w:t>ΣΥΓΚΡΟΥΣΗ ΣΥΜΦΕΡΟΝΤΩΝ</w:t>
      </w:r>
      <w:bookmarkEnd w:id="11"/>
    </w:p>
    <w:p w:rsidR="0088237C"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 xml:space="preserve">θα προβαίνει σε όλα τα απαραίτητα μέτρα για την αποτροπή ή τερματισμό οποιασδήποτε κατάστασης που θα μπορούσε να θέσει σε κίνδυνο την απρόσκοπτη και αντικειμενική εκτέλεση της Συμφωνίας. Μια τέτοια σύγκρουση συμφερόντων θα μπορούσε να προκύψει συγκεκριμένα ως αποτέλεσμα οικονομικού συμφέροντος, πολιτικής ή εθνικής σχέσης, οικογενειακών ή συναισθηματικών δεσμών ή οποιασδήποτε άλλης συναφούς </w:t>
      </w:r>
      <w:r w:rsidRPr="00B42DBD">
        <w:rPr>
          <w:rFonts w:asciiTheme="minorHAnsi" w:hAnsiTheme="minorHAnsi" w:cs="Times New Roman"/>
          <w:sz w:val="24"/>
          <w:szCs w:val="24"/>
        </w:rPr>
        <w:lastRenderedPageBreak/>
        <w:t xml:space="preserve">σύνδεσης ή κοινού συμφέροντος. Οποιαδήποτε σύγκρουση συμφερόντων που θα μπορούσε να προκύψει κατά την εκτέλεση της Συμφωνίας, πρέπει να γνωστοποιείται </w:t>
      </w:r>
      <w:r w:rsidR="0010149C" w:rsidRPr="00B42DBD">
        <w:rPr>
          <w:rFonts w:asciiTheme="minorHAnsi" w:hAnsiTheme="minorHAnsi" w:cs="Times New Roman"/>
          <w:sz w:val="24"/>
          <w:szCs w:val="24"/>
        </w:rPr>
        <w:t xml:space="preserve">αμέσως </w:t>
      </w:r>
      <w:r w:rsidRPr="00B42DBD">
        <w:rPr>
          <w:rFonts w:asciiTheme="minorHAnsi" w:hAnsiTheme="minorHAnsi" w:cs="Times New Roman"/>
          <w:sz w:val="24"/>
          <w:szCs w:val="24"/>
        </w:rPr>
        <w:t>στην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χωρίς καθυστέρηση.</w:t>
      </w:r>
    </w:p>
    <w:p w:rsidR="0010149C" w:rsidRPr="00B42DBD" w:rsidRDefault="0010149C" w:rsidP="00B42DBD">
      <w:pPr>
        <w:pStyle w:val="BodyText1"/>
        <w:shd w:val="clear" w:color="auto" w:fill="auto"/>
        <w:spacing w:after="60"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6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διατηρεί το δικαίωμα να επιβεβαιώνει ότι τα μέτρα αυτά είναι επαρκή και δύναται να ζητά τη λήψη πρόσθετων μέτρων εάν αυτό κρίνεται απαραίτητο. Ο </w:t>
      </w:r>
      <w:r w:rsidR="0010149C"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θα διασφαλίζει ότι δεν εμπλέκεται σε κατάσταση η οποία θα μπορούσε να προκαλέσει σύγκρουση συμφερόντων.</w:t>
      </w: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θα απέχει από οποιαδήποτε επαφή που δυνατόν να θέσει σε κίνδυνο την ανεξαρτησία του και θα γνωστοποιεί στην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χωρίς καθυστέρηση οποιαδήποτε σύγκρουση συμφερόντων που μπορεί να προκύψει κατά την διάρκεια της Συμφωνίας. Εάν 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 xml:space="preserve"> αποτύχει να διατηρήσει μια τέτοια ανεξαρτησία, η Ε</w:t>
      </w:r>
      <w:r w:rsidR="0010149C"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δύναται να τερματίσει τη Συμφωνία αμέσως.</w:t>
      </w: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pP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pPr>
    </w:p>
    <w:p w:rsidR="0010149C" w:rsidRPr="00B42DBD" w:rsidRDefault="0010149C" w:rsidP="00B42DBD">
      <w:pPr>
        <w:pStyle w:val="Heading10"/>
        <w:keepNext/>
        <w:keepLines/>
        <w:numPr>
          <w:ilvl w:val="0"/>
          <w:numId w:val="1"/>
        </w:numPr>
        <w:shd w:val="clear" w:color="auto" w:fill="auto"/>
        <w:tabs>
          <w:tab w:val="left" w:pos="490"/>
        </w:tabs>
        <w:spacing w:before="0" w:after="97"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ΣΥΜΒΑΤΙΚΗ ΑΞΙΑ ΣΥΜΦΩΝΙΑΣ </w:t>
      </w:r>
    </w:p>
    <w:p w:rsidR="0010149C" w:rsidRPr="00B42DBD" w:rsidRDefault="0010149C" w:rsidP="00B42DBD">
      <w:pPr>
        <w:pStyle w:val="BodyText1"/>
        <w:shd w:val="clear" w:color="auto" w:fill="auto"/>
        <w:spacing w:line="276" w:lineRule="auto"/>
        <w:ind w:left="20" w:right="20" w:firstLine="0"/>
        <w:rPr>
          <w:rFonts w:asciiTheme="minorHAnsi" w:hAnsiTheme="minorHAnsi" w:cs="Times New Roman"/>
          <w:sz w:val="24"/>
          <w:szCs w:val="24"/>
        </w:rPr>
        <w:sectPr w:rsidR="0010149C" w:rsidRPr="00B42DBD">
          <w:footerReference w:type="default" r:id="rId8"/>
          <w:headerReference w:type="first" r:id="rId9"/>
          <w:footerReference w:type="first" r:id="rId10"/>
          <w:pgSz w:w="12240" w:h="15840"/>
          <w:pgMar w:top="799" w:right="1433" w:bottom="1490" w:left="1428" w:header="0" w:footer="3" w:gutter="0"/>
          <w:cols w:space="720"/>
          <w:noEndnote/>
          <w:docGrid w:linePitch="360"/>
        </w:sectPr>
      </w:pPr>
    </w:p>
    <w:p w:rsidR="0088237C" w:rsidRPr="00243D0D" w:rsidRDefault="00725EF8" w:rsidP="00B42DBD">
      <w:pPr>
        <w:pStyle w:val="BodyText1"/>
        <w:shd w:val="clear" w:color="auto" w:fill="auto"/>
        <w:tabs>
          <w:tab w:val="left" w:leader="dot" w:pos="7196"/>
          <w:tab w:val="left" w:leader="dot" w:pos="7959"/>
        </w:tabs>
        <w:spacing w:after="23"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lastRenderedPageBreak/>
        <w:t>Η Συμβατική Αξία της Συμφωνίας ανέρχεται σε</w:t>
      </w:r>
      <w:r w:rsidRPr="00B42DBD">
        <w:rPr>
          <w:rFonts w:asciiTheme="minorHAnsi" w:hAnsiTheme="minorHAnsi" w:cs="Times New Roman"/>
          <w:sz w:val="24"/>
          <w:szCs w:val="24"/>
        </w:rPr>
        <w:tab/>
      </w:r>
      <w:r w:rsidRPr="00B42DBD">
        <w:rPr>
          <w:rStyle w:val="BodytextItalic"/>
          <w:rFonts w:asciiTheme="minorHAnsi" w:hAnsiTheme="minorHAnsi" w:cs="Times New Roman"/>
          <w:sz w:val="24"/>
          <w:szCs w:val="24"/>
        </w:rPr>
        <w:t>(€</w:t>
      </w:r>
      <w:r w:rsidRPr="00B42DBD">
        <w:rPr>
          <w:rFonts w:asciiTheme="minorHAnsi" w:hAnsiTheme="minorHAnsi" w:cs="Times New Roman"/>
          <w:sz w:val="24"/>
          <w:szCs w:val="24"/>
        </w:rPr>
        <w:tab/>
      </w:r>
      <w:r w:rsidRPr="00B42DBD">
        <w:rPr>
          <w:rStyle w:val="BodytextItalic"/>
          <w:rFonts w:asciiTheme="minorHAnsi" w:hAnsiTheme="minorHAnsi" w:cs="Times New Roman"/>
          <w:sz w:val="24"/>
          <w:szCs w:val="24"/>
        </w:rPr>
        <w:t xml:space="preserve">) </w:t>
      </w:r>
      <w:r w:rsidR="0084553A" w:rsidRPr="0084553A">
        <w:rPr>
          <w:rFonts w:asciiTheme="minorHAnsi" w:hAnsiTheme="minorHAnsi" w:cs="Times New Roman"/>
          <w:i/>
          <w:iCs/>
          <w:sz w:val="24"/>
          <w:szCs w:val="24"/>
        </w:rPr>
        <w:t>συν</w:t>
      </w:r>
      <w:r w:rsidRPr="00243D0D">
        <w:rPr>
          <w:rStyle w:val="BodytextItalic"/>
          <w:rFonts w:asciiTheme="minorHAnsi" w:hAnsiTheme="minorHAnsi" w:cs="Times New Roman"/>
          <w:sz w:val="24"/>
          <w:szCs w:val="24"/>
        </w:rPr>
        <w:t xml:space="preserve"> ΦΠΑ</w:t>
      </w:r>
    </w:p>
    <w:p w:rsidR="0010149C" w:rsidRPr="00B42DBD" w:rsidRDefault="00725EF8" w:rsidP="00B42DBD">
      <w:pPr>
        <w:pStyle w:val="BodyText1"/>
        <w:shd w:val="clear" w:color="auto" w:fill="auto"/>
        <w:spacing w:after="100" w:line="276" w:lineRule="auto"/>
        <w:ind w:left="20" w:firstLine="0"/>
        <w:rPr>
          <w:rFonts w:asciiTheme="minorHAnsi" w:hAnsiTheme="minorHAnsi" w:cs="Times New Roman"/>
          <w:sz w:val="24"/>
          <w:szCs w:val="24"/>
        </w:rPr>
      </w:pPr>
      <w:r w:rsidRPr="00243D0D">
        <w:rPr>
          <w:rFonts w:asciiTheme="minorHAnsi" w:hAnsiTheme="minorHAnsi" w:cs="Times New Roman"/>
          <w:sz w:val="24"/>
          <w:szCs w:val="24"/>
        </w:rPr>
        <w:t>για</w:t>
      </w:r>
      <w:r w:rsidR="0010149C" w:rsidRPr="00243D0D">
        <w:rPr>
          <w:rFonts w:asciiTheme="minorHAnsi" w:hAnsiTheme="minorHAnsi" w:cs="Times New Roman"/>
          <w:sz w:val="24"/>
          <w:szCs w:val="24"/>
        </w:rPr>
        <w:t xml:space="preserve"> χίλιες οκτακόσιες (1800) ώρες</w:t>
      </w:r>
      <w:r w:rsidRPr="00243D0D">
        <w:rPr>
          <w:rFonts w:asciiTheme="minorHAnsi" w:hAnsiTheme="minorHAnsi" w:cs="Times New Roman"/>
          <w:sz w:val="24"/>
          <w:szCs w:val="24"/>
        </w:rPr>
        <w:t>.</w:t>
      </w:r>
    </w:p>
    <w:p w:rsidR="0010149C" w:rsidRPr="00B42DBD" w:rsidRDefault="0010149C" w:rsidP="00B42DBD">
      <w:pPr>
        <w:pStyle w:val="BodyText1"/>
        <w:shd w:val="clear" w:color="auto" w:fill="auto"/>
        <w:spacing w:after="100" w:line="276" w:lineRule="auto"/>
        <w:ind w:left="20" w:firstLine="0"/>
        <w:rPr>
          <w:rFonts w:asciiTheme="minorHAnsi" w:hAnsiTheme="minorHAnsi" w:cs="Times New Roman"/>
          <w:sz w:val="24"/>
          <w:szCs w:val="24"/>
        </w:rPr>
      </w:pPr>
    </w:p>
    <w:p w:rsidR="0088237C" w:rsidRPr="00B42DBD" w:rsidRDefault="00725EF8" w:rsidP="00B42DBD">
      <w:pPr>
        <w:pStyle w:val="BodyText1"/>
        <w:shd w:val="clear" w:color="auto" w:fill="auto"/>
        <w:spacing w:after="100"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10149C"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 xml:space="preserve"> είναι υποχρεωμένος να καταβάλλει φόρο εισοδήματος και φόρο προστιθέμενης αξίας, καθώς και την εκ του Νόμου αναγκαία συνεισφορά στα Ταμεία Κοινωνικών Ασφαλίσεων και Αμυντικής Θωράκισης και/ή οποιαδήποτε άλλη εκ του Νόμου εκάστοτε αναγκαία συνεισφορά με την προσκόμιση Φορολογικού Τιμολογίου.</w:t>
      </w:r>
    </w:p>
    <w:p w:rsidR="0010149C" w:rsidRPr="00B42DBD" w:rsidRDefault="0010149C" w:rsidP="00B42DBD">
      <w:pPr>
        <w:pStyle w:val="BodyText1"/>
        <w:shd w:val="clear" w:color="auto" w:fill="auto"/>
        <w:spacing w:after="100" w:line="276" w:lineRule="auto"/>
        <w:ind w:left="20" w:firstLine="0"/>
        <w:rPr>
          <w:rFonts w:asciiTheme="minorHAnsi" w:hAnsiTheme="minorHAnsi" w:cs="Times New Roman"/>
          <w:sz w:val="24"/>
          <w:szCs w:val="24"/>
        </w:rPr>
      </w:pPr>
    </w:p>
    <w:p w:rsidR="0088237C" w:rsidRPr="00B42DBD" w:rsidRDefault="00725EF8" w:rsidP="00B42DBD">
      <w:pPr>
        <w:pStyle w:val="Heading10"/>
        <w:keepNext/>
        <w:keepLines/>
        <w:numPr>
          <w:ilvl w:val="0"/>
          <w:numId w:val="5"/>
        </w:numPr>
        <w:shd w:val="clear" w:color="auto" w:fill="auto"/>
        <w:spacing w:before="0" w:after="210" w:line="276" w:lineRule="auto"/>
        <w:ind w:left="20" w:firstLine="0"/>
        <w:rPr>
          <w:rFonts w:asciiTheme="minorHAnsi" w:hAnsiTheme="minorHAnsi" w:cs="Times New Roman"/>
          <w:sz w:val="24"/>
          <w:szCs w:val="24"/>
        </w:rPr>
      </w:pPr>
      <w:bookmarkStart w:id="12" w:name="bookmark11"/>
      <w:r w:rsidRPr="00B42DBD">
        <w:rPr>
          <w:rFonts w:asciiTheme="minorHAnsi" w:hAnsiTheme="minorHAnsi" w:cs="Times New Roman"/>
          <w:sz w:val="24"/>
          <w:szCs w:val="24"/>
        </w:rPr>
        <w:t xml:space="preserve"> ΠΡΟΫΠΟΘΕΣΕΙΣ ΚΑΙ ΔΙΑΔΙΚΑΣΙΑ ΠΛΗΡΩΜΗΣ</w:t>
      </w:r>
      <w:bookmarkEnd w:id="12"/>
    </w:p>
    <w:p w:rsidR="0088237C" w:rsidRPr="00B42DBD" w:rsidRDefault="00725EF8" w:rsidP="00B42DBD">
      <w:pPr>
        <w:pStyle w:val="BodyText1"/>
        <w:shd w:val="clear" w:color="auto" w:fill="auto"/>
        <w:spacing w:after="188"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Οι πληρωμές θα γίνονται σε </w:t>
      </w:r>
      <w:r w:rsidRPr="00B42DBD">
        <w:rPr>
          <w:rStyle w:val="BodytextBold"/>
          <w:rFonts w:asciiTheme="minorHAnsi" w:hAnsiTheme="minorHAnsi" w:cs="Times New Roman"/>
          <w:sz w:val="24"/>
          <w:szCs w:val="24"/>
        </w:rPr>
        <w:t xml:space="preserve">Ευρώ </w:t>
      </w:r>
      <w:r w:rsidRPr="00B42DBD">
        <w:rPr>
          <w:rFonts w:asciiTheme="minorHAnsi" w:hAnsiTheme="minorHAnsi" w:cs="Times New Roman"/>
          <w:sz w:val="24"/>
          <w:szCs w:val="24"/>
        </w:rPr>
        <w:t>στον τραπεζικό λογαριασ</w:t>
      </w:r>
      <w:r w:rsidR="0010149C" w:rsidRPr="00B42DBD">
        <w:rPr>
          <w:rFonts w:asciiTheme="minorHAnsi" w:hAnsiTheme="minorHAnsi" w:cs="Times New Roman"/>
          <w:sz w:val="24"/>
          <w:szCs w:val="24"/>
        </w:rPr>
        <w:t>μό που θα γνωστοποιηθεί από το νομικό στην ΕΚΚ</w:t>
      </w:r>
      <w:r w:rsidRPr="00B42DBD">
        <w:rPr>
          <w:rFonts w:asciiTheme="minorHAnsi" w:hAnsiTheme="minorHAnsi" w:cs="Times New Roman"/>
          <w:sz w:val="24"/>
          <w:szCs w:val="24"/>
        </w:rPr>
        <w:t>.</w:t>
      </w:r>
    </w:p>
    <w:p w:rsidR="0088237C" w:rsidRPr="00B42DBD" w:rsidRDefault="00725EF8" w:rsidP="00B42DBD">
      <w:pPr>
        <w:pStyle w:val="BodyText1"/>
        <w:shd w:val="clear" w:color="auto" w:fill="auto"/>
        <w:spacing w:after="18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συμβατική αξία θα καταβάλλεται στο</w:t>
      </w:r>
      <w:r w:rsidR="0010149C"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 xml:space="preserve"> </w:t>
      </w:r>
      <w:r w:rsidRPr="000C0F9F">
        <w:rPr>
          <w:rFonts w:asciiTheme="minorHAnsi" w:hAnsiTheme="minorHAnsi" w:cs="Times New Roman"/>
          <w:sz w:val="24"/>
          <w:szCs w:val="24"/>
        </w:rPr>
        <w:t xml:space="preserve">ανάλογα με τις ώρες που θα εργάζεται, μετά από έκδοση τιμολογίου και την υποβολή ημερολογίου εργασιών </w:t>
      </w:r>
      <w:r w:rsidRPr="000C0F9F">
        <w:rPr>
          <w:rFonts w:asciiTheme="minorHAnsi" w:hAnsiTheme="minorHAnsi" w:cs="Times New Roman"/>
          <w:sz w:val="24"/>
          <w:szCs w:val="24"/>
          <w:lang w:eastAsia="en-US" w:bidi="en-US"/>
        </w:rPr>
        <w:t>(</w:t>
      </w:r>
      <w:r w:rsidRPr="000C0F9F">
        <w:rPr>
          <w:rFonts w:asciiTheme="minorHAnsi" w:hAnsiTheme="minorHAnsi" w:cs="Times New Roman"/>
          <w:sz w:val="24"/>
          <w:szCs w:val="24"/>
          <w:lang w:val="en-US" w:eastAsia="en-US" w:bidi="en-US"/>
        </w:rPr>
        <w:t>timesheet</w:t>
      </w:r>
      <w:r w:rsidRPr="000C0F9F">
        <w:rPr>
          <w:rFonts w:asciiTheme="minorHAnsi" w:hAnsiTheme="minorHAnsi" w:cs="Times New Roman"/>
          <w:sz w:val="24"/>
          <w:szCs w:val="24"/>
          <w:lang w:eastAsia="en-US" w:bidi="en-US"/>
        </w:rPr>
        <w:t xml:space="preserve">) </w:t>
      </w:r>
      <w:r w:rsidRPr="000C0F9F">
        <w:rPr>
          <w:rFonts w:asciiTheme="minorHAnsi" w:hAnsiTheme="minorHAnsi" w:cs="Times New Roman"/>
          <w:sz w:val="24"/>
          <w:szCs w:val="24"/>
        </w:rPr>
        <w:t>το οποίο να τεκμηριώνει την εργασία πο</w:t>
      </w:r>
      <w:r w:rsidR="000C0F9F" w:rsidRPr="000C0F9F">
        <w:rPr>
          <w:rFonts w:asciiTheme="minorHAnsi" w:hAnsiTheme="minorHAnsi" w:cs="Times New Roman"/>
          <w:sz w:val="24"/>
          <w:szCs w:val="24"/>
        </w:rPr>
        <w:t>υ διεκπεραιώθηκε ανά ώρα από την ΕΚΚ</w:t>
      </w:r>
      <w:r w:rsidRPr="000C0F9F">
        <w:rPr>
          <w:rFonts w:asciiTheme="minorHAnsi" w:hAnsiTheme="minorHAnsi" w:cs="Times New Roman"/>
          <w:sz w:val="24"/>
          <w:szCs w:val="24"/>
        </w:rPr>
        <w:t xml:space="preserve">. </w:t>
      </w:r>
    </w:p>
    <w:p w:rsidR="0088237C" w:rsidRPr="00B42DBD" w:rsidRDefault="00725EF8" w:rsidP="00B42DBD">
      <w:pPr>
        <w:pStyle w:val="Heading10"/>
        <w:keepNext/>
        <w:keepLines/>
        <w:numPr>
          <w:ilvl w:val="0"/>
          <w:numId w:val="5"/>
        </w:numPr>
        <w:shd w:val="clear" w:color="auto" w:fill="auto"/>
        <w:spacing w:before="0" w:after="94" w:line="276" w:lineRule="auto"/>
        <w:ind w:left="20" w:firstLine="0"/>
        <w:rPr>
          <w:rFonts w:asciiTheme="minorHAnsi" w:hAnsiTheme="minorHAnsi" w:cs="Times New Roman"/>
          <w:sz w:val="24"/>
          <w:szCs w:val="24"/>
        </w:rPr>
      </w:pPr>
      <w:bookmarkStart w:id="13" w:name="bookmark12"/>
      <w:r w:rsidRPr="00B42DBD">
        <w:rPr>
          <w:rFonts w:asciiTheme="minorHAnsi" w:hAnsiTheme="minorHAnsi" w:cs="Times New Roman"/>
          <w:sz w:val="24"/>
          <w:szCs w:val="24"/>
        </w:rPr>
        <w:t>ΤΕΡΜΑΤΙΣΜΟΣ ΣΥΜΦΩΝΙΑΣ ΑΠΟ ΤΗΝ Ε</w:t>
      </w:r>
      <w:r w:rsidR="00C126EE" w:rsidRPr="00B42DBD">
        <w:rPr>
          <w:rFonts w:asciiTheme="minorHAnsi" w:hAnsiTheme="minorHAnsi" w:cs="Times New Roman"/>
          <w:sz w:val="24"/>
          <w:szCs w:val="24"/>
        </w:rPr>
        <w:t>ΚΚ</w:t>
      </w:r>
      <w:bookmarkEnd w:id="13"/>
    </w:p>
    <w:p w:rsidR="0088237C" w:rsidRPr="00B42DBD" w:rsidRDefault="00725EF8" w:rsidP="00B42DBD">
      <w:pPr>
        <w:pStyle w:val="BodyText1"/>
        <w:shd w:val="clear" w:color="auto" w:fill="auto"/>
        <w:spacing w:after="10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δύναται να τερματίσει τη Συμφωνία άμεσα σε οποιεσδήποτε από τις ακόλουθες περιπτώσεις:</w:t>
      </w:r>
    </w:p>
    <w:p w:rsidR="0088237C" w:rsidRPr="00B42DBD" w:rsidRDefault="00725EF8" w:rsidP="0055013F">
      <w:pPr>
        <w:pStyle w:val="BodyText1"/>
        <w:numPr>
          <w:ilvl w:val="0"/>
          <w:numId w:val="13"/>
        </w:numPr>
        <w:shd w:val="clear" w:color="auto" w:fill="auto"/>
        <w:spacing w:after="223"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αναθέσει μέρος της εργασίας του σε άλλα άτομα,</w:t>
      </w:r>
    </w:p>
    <w:p w:rsidR="0088237C" w:rsidRPr="00B42DBD" w:rsidRDefault="00725EF8" w:rsidP="0055013F">
      <w:pPr>
        <w:pStyle w:val="BodyText1"/>
        <w:numPr>
          <w:ilvl w:val="0"/>
          <w:numId w:val="13"/>
        </w:numPr>
        <w:shd w:val="clear" w:color="auto" w:fill="auto"/>
        <w:spacing w:after="176"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τελεί υπό πτώχευση ή εκκαθάριση, αναγκαστική διαχείριση, πτωχευτικό </w:t>
      </w:r>
      <w:r w:rsidRPr="00B42DBD">
        <w:rPr>
          <w:rFonts w:asciiTheme="minorHAnsi" w:hAnsiTheme="minorHAnsi" w:cs="Times New Roman"/>
          <w:sz w:val="24"/>
          <w:szCs w:val="24"/>
        </w:rPr>
        <w:lastRenderedPageBreak/>
        <w:t>συμβιβασμό, παύση δραστηριοτήτων ή αποτελεί το αντικείμενο διαδικασιών που αφορά παρόμοιες υποθέσεις ή βρίσκονται σε ανάλογη κατάσταση απορρέουσα από παρόμοια διαδικασία προβλεπόμενη από την εθνική νομοθεσία ή/και τους εθνικούς κανονισμούς,</w:t>
      </w:r>
    </w:p>
    <w:p w:rsidR="0088237C" w:rsidRPr="00B42DBD" w:rsidRDefault="00725EF8" w:rsidP="0055013F">
      <w:pPr>
        <w:pStyle w:val="BodyText1"/>
        <w:numPr>
          <w:ilvl w:val="0"/>
          <w:numId w:val="13"/>
        </w:numPr>
        <w:shd w:val="clear" w:color="auto" w:fill="auto"/>
        <w:spacing w:after="184"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καταδικαστεί για αδίκημα που αφορά την επαγγελματική του διαγωγή βάσει αποφάσεως η οποία έχει ισχύ δεδικασμένου,</w:t>
      </w:r>
    </w:p>
    <w:p w:rsidR="0088237C" w:rsidRPr="00B42DBD" w:rsidRDefault="00725EF8" w:rsidP="0055013F">
      <w:pPr>
        <w:pStyle w:val="BodyText1"/>
        <w:numPr>
          <w:ilvl w:val="0"/>
          <w:numId w:val="13"/>
        </w:numPr>
        <w:shd w:val="clear" w:color="auto" w:fill="auto"/>
        <w:spacing w:after="180"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έχει διαπράξει σοβαρό επαγγελματικό παράπτωμα, το οποίο μπορεί να διαπιστώσει με οποιοδήποτε τρόπο η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88237C" w:rsidRPr="00B42DBD" w:rsidRDefault="00725EF8" w:rsidP="0055013F">
      <w:pPr>
        <w:pStyle w:val="BodyText1"/>
        <w:numPr>
          <w:ilvl w:val="0"/>
          <w:numId w:val="13"/>
        </w:numPr>
        <w:shd w:val="clear" w:color="auto" w:fill="auto"/>
        <w:spacing w:after="176"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55013F">
        <w:rPr>
          <w:rFonts w:asciiTheme="minorHAnsi" w:hAnsiTheme="minorHAnsi" w:cs="Times New Roman"/>
          <w:sz w:val="24"/>
          <w:szCs w:val="24"/>
        </w:rPr>
        <w:t>ν</w:t>
      </w:r>
      <w:r w:rsidR="00C126EE" w:rsidRPr="00B42DBD">
        <w:rPr>
          <w:rFonts w:asciiTheme="minorHAnsi" w:hAnsiTheme="minorHAnsi" w:cs="Times New Roman"/>
          <w:sz w:val="24"/>
          <w:szCs w:val="24"/>
        </w:rPr>
        <w:t>ομικός</w:t>
      </w:r>
      <w:r w:rsidRPr="00B42DBD">
        <w:rPr>
          <w:rFonts w:asciiTheme="minorHAnsi" w:hAnsiTheme="minorHAnsi" w:cs="Times New Roman"/>
          <w:sz w:val="24"/>
          <w:szCs w:val="24"/>
        </w:rPr>
        <w:t xml:space="preserve"> αποτελεί το αντικείμενο απόφασης που έχει ισχύ δεδικασμένου για απάτη, δωροδοκία, συμμετοχή σε εγκληματική οργάνωση ή οποιαδήποτε άλλη παράνομη δραστηριότητα που θίγει τα οικονομικά συμφέροντα της Ευρωπαϊκής Ένωσης και της Κυπριακής Δημοκρατίας,</w:t>
      </w:r>
    </w:p>
    <w:p w:rsidR="0088237C" w:rsidRDefault="00725EF8" w:rsidP="0055013F">
      <w:pPr>
        <w:pStyle w:val="BodyText1"/>
        <w:numPr>
          <w:ilvl w:val="0"/>
          <w:numId w:val="13"/>
        </w:numPr>
        <w:shd w:val="clear" w:color="auto" w:fill="auto"/>
        <w:spacing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έχει παραβιάσει την εκάστοτε εν ισχύ δεοντολογία και πρακτική του </w:t>
      </w:r>
      <w:r w:rsidR="00C126EE" w:rsidRPr="00B42DBD">
        <w:rPr>
          <w:rFonts w:asciiTheme="minorHAnsi" w:hAnsiTheme="minorHAnsi" w:cs="Times New Roman"/>
          <w:sz w:val="24"/>
          <w:szCs w:val="24"/>
        </w:rPr>
        <w:t xml:space="preserve">δικηγορικού </w:t>
      </w:r>
      <w:r w:rsidRPr="00B42DBD">
        <w:rPr>
          <w:rFonts w:asciiTheme="minorHAnsi" w:hAnsiTheme="minorHAnsi" w:cs="Times New Roman"/>
          <w:sz w:val="24"/>
          <w:szCs w:val="24"/>
        </w:rPr>
        <w:t>επαγγέλματος της Δημοκρατίας,</w:t>
      </w:r>
    </w:p>
    <w:p w:rsidR="0055013F" w:rsidRPr="00B42DBD" w:rsidRDefault="0055013F" w:rsidP="0055013F">
      <w:pPr>
        <w:pStyle w:val="BodyText1"/>
        <w:shd w:val="clear" w:color="auto" w:fill="auto"/>
        <w:spacing w:line="276" w:lineRule="auto"/>
        <w:ind w:left="862" w:right="20" w:firstLine="0"/>
        <w:rPr>
          <w:rFonts w:asciiTheme="minorHAnsi" w:hAnsiTheme="minorHAnsi" w:cs="Times New Roman"/>
          <w:sz w:val="24"/>
          <w:szCs w:val="24"/>
        </w:rPr>
      </w:pPr>
    </w:p>
    <w:p w:rsidR="0088237C" w:rsidRPr="00B42DBD" w:rsidRDefault="00725EF8" w:rsidP="0055013F">
      <w:pPr>
        <w:pStyle w:val="BodyText1"/>
        <w:numPr>
          <w:ilvl w:val="0"/>
          <w:numId w:val="13"/>
        </w:numPr>
        <w:shd w:val="clear" w:color="auto" w:fill="auto"/>
        <w:tabs>
          <w:tab w:val="left" w:pos="1042"/>
          <w:tab w:val="left" w:pos="2750"/>
        </w:tabs>
        <w:spacing w:after="263"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διατηρεί την αντικειμενικότητα και την ανεξαρτησία του,</w:t>
      </w:r>
    </w:p>
    <w:p w:rsidR="0088237C" w:rsidRPr="00B42DBD" w:rsidRDefault="00725EF8" w:rsidP="0055013F">
      <w:pPr>
        <w:pStyle w:val="BodyText1"/>
        <w:numPr>
          <w:ilvl w:val="0"/>
          <w:numId w:val="13"/>
        </w:numPr>
        <w:shd w:val="clear" w:color="auto" w:fill="auto"/>
        <w:tabs>
          <w:tab w:val="left" w:pos="1042"/>
          <w:tab w:val="left" w:pos="2750"/>
        </w:tabs>
        <w:spacing w:after="220"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αποκρύψει από την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σύγκρουση συμφερόντων,</w:t>
      </w:r>
    </w:p>
    <w:p w:rsidR="0088237C" w:rsidRDefault="00725EF8" w:rsidP="0055013F">
      <w:pPr>
        <w:pStyle w:val="BodyText1"/>
        <w:numPr>
          <w:ilvl w:val="0"/>
          <w:numId w:val="13"/>
        </w:numPr>
        <w:shd w:val="clear" w:color="auto" w:fill="auto"/>
        <w:tabs>
          <w:tab w:val="left" w:pos="1042"/>
          <w:tab w:val="left" w:pos="2750"/>
          <w:tab w:val="right" w:pos="9370"/>
        </w:tabs>
        <w:spacing w:line="276" w:lineRule="auto"/>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έχει δημοσιεύσει ή αποκαλύψει πληροφορίες ή στοιχεία τα οποία</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έχει</w:t>
      </w:r>
      <w:r w:rsidR="0055013F">
        <w:rPr>
          <w:rFonts w:asciiTheme="minorHAnsi" w:hAnsiTheme="minorHAnsi" w:cs="Times New Roman"/>
          <w:sz w:val="24"/>
          <w:szCs w:val="24"/>
        </w:rPr>
        <w:t xml:space="preserve"> </w:t>
      </w:r>
      <w:r w:rsidRPr="0055013F">
        <w:rPr>
          <w:rFonts w:asciiTheme="minorHAnsi" w:hAnsiTheme="minorHAnsi" w:cs="Times New Roman"/>
          <w:sz w:val="24"/>
          <w:szCs w:val="24"/>
        </w:rPr>
        <w:t>λάβει από την Ε</w:t>
      </w:r>
      <w:r w:rsidR="00C126EE" w:rsidRPr="0055013F">
        <w:rPr>
          <w:rFonts w:asciiTheme="minorHAnsi" w:hAnsiTheme="minorHAnsi" w:cs="Times New Roman"/>
          <w:sz w:val="24"/>
          <w:szCs w:val="24"/>
        </w:rPr>
        <w:t>ΚΚ</w:t>
      </w:r>
      <w:r w:rsidRPr="0055013F">
        <w:rPr>
          <w:rFonts w:asciiTheme="minorHAnsi" w:hAnsiTheme="minorHAnsi" w:cs="Times New Roman"/>
          <w:sz w:val="24"/>
          <w:szCs w:val="24"/>
        </w:rPr>
        <w:t>,</w:t>
      </w:r>
    </w:p>
    <w:p w:rsidR="0055013F" w:rsidRPr="0055013F" w:rsidRDefault="0055013F" w:rsidP="0055013F">
      <w:pPr>
        <w:pStyle w:val="BodyText1"/>
        <w:shd w:val="clear" w:color="auto" w:fill="auto"/>
        <w:tabs>
          <w:tab w:val="left" w:pos="1042"/>
          <w:tab w:val="left" w:pos="2750"/>
          <w:tab w:val="right" w:pos="9370"/>
        </w:tabs>
        <w:spacing w:line="276" w:lineRule="auto"/>
        <w:ind w:left="862" w:firstLine="0"/>
        <w:rPr>
          <w:rFonts w:asciiTheme="minorHAnsi" w:hAnsiTheme="minorHAnsi" w:cs="Times New Roman"/>
          <w:sz w:val="24"/>
          <w:szCs w:val="24"/>
        </w:rPr>
      </w:pPr>
    </w:p>
    <w:p w:rsidR="0088237C" w:rsidRPr="00B42DBD" w:rsidRDefault="00725EF8" w:rsidP="0055013F">
      <w:pPr>
        <w:pStyle w:val="BodyText1"/>
        <w:numPr>
          <w:ilvl w:val="0"/>
          <w:numId w:val="13"/>
        </w:numPr>
        <w:shd w:val="clear" w:color="auto" w:fill="auto"/>
        <w:tabs>
          <w:tab w:val="left" w:pos="2591"/>
        </w:tabs>
        <w:spacing w:after="180"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έχει δημοσιεύσει ή αποκαλύψει πληροφορίες ή στοιχεία που αφορούν το</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αντικείμενο της Συμφωνίας χωρίς την προηγούμενη γραπτή συγκατάθεση της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88237C" w:rsidRPr="00B42DBD" w:rsidRDefault="00725EF8" w:rsidP="0055013F">
      <w:pPr>
        <w:pStyle w:val="BodyText1"/>
        <w:numPr>
          <w:ilvl w:val="0"/>
          <w:numId w:val="13"/>
        </w:numPr>
        <w:shd w:val="clear" w:color="auto" w:fill="auto"/>
        <w:spacing w:after="64"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συμπεριφέρε</w:t>
      </w:r>
      <w:r w:rsidR="00C126EE" w:rsidRPr="00B42DBD">
        <w:rPr>
          <w:rFonts w:asciiTheme="minorHAnsi" w:hAnsiTheme="minorHAnsi" w:cs="Times New Roman"/>
          <w:sz w:val="24"/>
          <w:szCs w:val="24"/>
        </w:rPr>
        <w:t>ται με ανάρμοστο τρόπο προς τα Μ</w:t>
      </w:r>
      <w:r w:rsidRPr="00B42DBD">
        <w:rPr>
          <w:rFonts w:asciiTheme="minorHAnsi" w:hAnsiTheme="minorHAnsi" w:cs="Times New Roman"/>
          <w:sz w:val="24"/>
          <w:szCs w:val="24"/>
        </w:rPr>
        <w:t>έλη</w:t>
      </w:r>
      <w:r w:rsidR="00C126EE" w:rsidRPr="00B42DBD">
        <w:rPr>
          <w:rFonts w:asciiTheme="minorHAnsi" w:hAnsiTheme="minorHAnsi" w:cs="Times New Roman"/>
          <w:sz w:val="24"/>
          <w:szCs w:val="24"/>
        </w:rPr>
        <w:t xml:space="preserve"> και</w:t>
      </w:r>
      <w:r w:rsidRPr="00B42DBD">
        <w:rPr>
          <w:rFonts w:asciiTheme="minorHAnsi" w:hAnsiTheme="minorHAnsi" w:cs="Times New Roman"/>
          <w:sz w:val="24"/>
          <w:szCs w:val="24"/>
        </w:rPr>
        <w:t xml:space="preserve"> το προσωπικό της Ε</w:t>
      </w:r>
      <w:r w:rsidR="00C126EE" w:rsidRPr="00B42DBD">
        <w:rPr>
          <w:rFonts w:asciiTheme="minorHAnsi" w:hAnsiTheme="minorHAnsi" w:cs="Times New Roman"/>
          <w:sz w:val="24"/>
          <w:szCs w:val="24"/>
        </w:rPr>
        <w:t>ΚΚ</w:t>
      </w:r>
      <w:r w:rsidR="0055013F">
        <w:rPr>
          <w:rFonts w:asciiTheme="minorHAnsi" w:hAnsiTheme="minorHAnsi" w:cs="Times New Roman"/>
          <w:sz w:val="24"/>
          <w:szCs w:val="24"/>
        </w:rPr>
        <w:t>.</w:t>
      </w:r>
    </w:p>
    <w:p w:rsidR="00C126EE" w:rsidRPr="00B42DBD" w:rsidRDefault="00C126EE" w:rsidP="00B42DBD">
      <w:pPr>
        <w:pStyle w:val="BodyText1"/>
        <w:shd w:val="clear" w:color="auto" w:fill="auto"/>
        <w:tabs>
          <w:tab w:val="right" w:pos="2473"/>
          <w:tab w:val="left" w:pos="2678"/>
        </w:tabs>
        <w:spacing w:line="276" w:lineRule="auto"/>
        <w:ind w:left="20" w:firstLine="0"/>
        <w:rPr>
          <w:rFonts w:asciiTheme="minorHAnsi" w:hAnsiTheme="minorHAnsi" w:cs="Times New Roman"/>
          <w:sz w:val="24"/>
          <w:szCs w:val="24"/>
        </w:rPr>
      </w:pPr>
    </w:p>
    <w:p w:rsidR="0088237C" w:rsidRDefault="00C126EE" w:rsidP="0055013F">
      <w:pPr>
        <w:pStyle w:val="BodyText1"/>
        <w:shd w:val="clear" w:color="auto" w:fill="auto"/>
        <w:tabs>
          <w:tab w:val="right" w:pos="2473"/>
          <w:tab w:val="left" w:pos="2654"/>
        </w:tabs>
        <w:spacing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ΕΚΚ</w:t>
      </w:r>
      <w:r w:rsidR="00725EF8" w:rsidRPr="00B42DBD">
        <w:rPr>
          <w:rFonts w:asciiTheme="minorHAnsi" w:hAnsiTheme="minorHAnsi" w:cs="Times New Roman"/>
          <w:sz w:val="24"/>
          <w:szCs w:val="24"/>
        </w:rPr>
        <w:t xml:space="preserve"> δύναται,</w:t>
      </w:r>
      <w:r w:rsidR="00725EF8" w:rsidRPr="00B42DBD">
        <w:rPr>
          <w:rFonts w:asciiTheme="minorHAnsi" w:hAnsiTheme="minorHAnsi" w:cs="Times New Roman"/>
          <w:sz w:val="24"/>
          <w:szCs w:val="24"/>
        </w:rPr>
        <w:tab/>
      </w:r>
      <w:r w:rsidR="0055013F">
        <w:rPr>
          <w:rFonts w:asciiTheme="minorHAnsi" w:hAnsiTheme="minorHAnsi" w:cs="Times New Roman"/>
          <w:sz w:val="24"/>
          <w:szCs w:val="24"/>
        </w:rPr>
        <w:t xml:space="preserve"> </w:t>
      </w:r>
      <w:r w:rsidR="00725EF8" w:rsidRPr="00B42DBD">
        <w:rPr>
          <w:rFonts w:asciiTheme="minorHAnsi" w:hAnsiTheme="minorHAnsi" w:cs="Times New Roman"/>
          <w:sz w:val="24"/>
          <w:szCs w:val="24"/>
        </w:rPr>
        <w:t>αφού δώσει στο</w:t>
      </w:r>
      <w:r w:rsidRPr="00B42DBD">
        <w:rPr>
          <w:rFonts w:asciiTheme="minorHAnsi" w:hAnsiTheme="minorHAnsi" w:cs="Times New Roman"/>
          <w:sz w:val="24"/>
          <w:szCs w:val="24"/>
        </w:rPr>
        <w:t xml:space="preserve"> νομικό</w:t>
      </w:r>
      <w:r w:rsidR="00725EF8" w:rsidRPr="00B42DBD">
        <w:rPr>
          <w:rFonts w:asciiTheme="minorHAnsi" w:hAnsiTheme="minorHAnsi" w:cs="Times New Roman"/>
          <w:sz w:val="24"/>
          <w:szCs w:val="24"/>
        </w:rPr>
        <w:t xml:space="preserve"> προειδοποίηση </w:t>
      </w:r>
      <w:r w:rsidR="0055013F">
        <w:rPr>
          <w:rFonts w:asciiTheme="minorHAnsi" w:hAnsiTheme="minorHAnsi" w:cs="Times New Roman"/>
          <w:sz w:val="24"/>
          <w:szCs w:val="24"/>
        </w:rPr>
        <w:t>δεκαπέντε</w:t>
      </w:r>
      <w:r w:rsidR="00725EF8" w:rsidRPr="00B42DBD">
        <w:rPr>
          <w:rFonts w:asciiTheme="minorHAnsi" w:hAnsiTheme="minorHAnsi" w:cs="Times New Roman"/>
          <w:sz w:val="24"/>
          <w:szCs w:val="24"/>
        </w:rPr>
        <w:t xml:space="preserve"> (</w:t>
      </w:r>
      <w:r w:rsidR="0055013F">
        <w:rPr>
          <w:rFonts w:asciiTheme="minorHAnsi" w:hAnsiTheme="minorHAnsi" w:cs="Times New Roman"/>
          <w:sz w:val="24"/>
          <w:szCs w:val="24"/>
        </w:rPr>
        <w:t>15</w:t>
      </w:r>
      <w:r w:rsidR="00725EF8" w:rsidRPr="00B42DBD">
        <w:rPr>
          <w:rFonts w:asciiTheme="minorHAnsi" w:hAnsiTheme="minorHAnsi" w:cs="Times New Roman"/>
          <w:sz w:val="24"/>
          <w:szCs w:val="24"/>
        </w:rPr>
        <w:t>)</w:t>
      </w:r>
      <w:r w:rsidRPr="00B42DBD">
        <w:rPr>
          <w:rFonts w:asciiTheme="minorHAnsi" w:hAnsiTheme="minorHAnsi" w:cs="Times New Roman"/>
          <w:sz w:val="24"/>
          <w:szCs w:val="24"/>
        </w:rPr>
        <w:t xml:space="preserve"> </w:t>
      </w:r>
      <w:r w:rsidR="00725EF8" w:rsidRPr="00B42DBD">
        <w:rPr>
          <w:rFonts w:asciiTheme="minorHAnsi" w:hAnsiTheme="minorHAnsi" w:cs="Times New Roman"/>
          <w:sz w:val="24"/>
          <w:szCs w:val="24"/>
        </w:rPr>
        <w:t>ημερολογιακών ημερών,</w:t>
      </w:r>
      <w:r w:rsidR="00725EF8" w:rsidRPr="00B42DBD">
        <w:rPr>
          <w:rFonts w:asciiTheme="minorHAnsi" w:hAnsiTheme="minorHAnsi" w:cs="Times New Roman"/>
          <w:sz w:val="24"/>
          <w:szCs w:val="24"/>
        </w:rPr>
        <w:tab/>
        <w:t>να τερματίσει τη Συμφωνία σε οποιαδήποτε από τις ακόλουθες</w:t>
      </w:r>
      <w:r w:rsidR="0055013F">
        <w:rPr>
          <w:rFonts w:asciiTheme="minorHAnsi" w:hAnsiTheme="minorHAnsi" w:cs="Times New Roman"/>
          <w:sz w:val="24"/>
          <w:szCs w:val="24"/>
        </w:rPr>
        <w:t xml:space="preserve"> </w:t>
      </w:r>
      <w:r w:rsidR="00725EF8" w:rsidRPr="00B42DBD">
        <w:rPr>
          <w:rFonts w:asciiTheme="minorHAnsi" w:hAnsiTheme="minorHAnsi" w:cs="Times New Roman"/>
          <w:sz w:val="24"/>
          <w:szCs w:val="24"/>
        </w:rPr>
        <w:t>περιπτώσεις:</w:t>
      </w:r>
    </w:p>
    <w:p w:rsidR="0055013F" w:rsidRPr="00B42DBD" w:rsidRDefault="0055013F" w:rsidP="0055013F">
      <w:pPr>
        <w:pStyle w:val="BodyText1"/>
        <w:shd w:val="clear" w:color="auto" w:fill="auto"/>
        <w:tabs>
          <w:tab w:val="right" w:pos="2473"/>
          <w:tab w:val="left" w:pos="2654"/>
        </w:tabs>
        <w:spacing w:line="276" w:lineRule="auto"/>
        <w:ind w:left="20" w:firstLine="0"/>
        <w:rPr>
          <w:rFonts w:asciiTheme="minorHAnsi" w:hAnsiTheme="minorHAnsi" w:cs="Times New Roman"/>
          <w:sz w:val="24"/>
          <w:szCs w:val="24"/>
        </w:rPr>
      </w:pPr>
    </w:p>
    <w:p w:rsidR="00C126EE" w:rsidRPr="00B42DBD" w:rsidRDefault="00725EF8" w:rsidP="00B42DBD">
      <w:pPr>
        <w:pStyle w:val="BodyText1"/>
        <w:numPr>
          <w:ilvl w:val="0"/>
          <w:numId w:val="11"/>
        </w:numPr>
        <w:shd w:val="clear" w:color="auto" w:fill="auto"/>
        <w:spacing w:after="64"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αδυνατεί ουσιαστικά να εκπληρώσει τις συμβατικές του υποχρεώσεις,</w:t>
      </w:r>
    </w:p>
    <w:p w:rsidR="0088237C" w:rsidRPr="00B42DBD" w:rsidRDefault="00725EF8" w:rsidP="00B42DBD">
      <w:pPr>
        <w:pStyle w:val="BodyText1"/>
        <w:numPr>
          <w:ilvl w:val="0"/>
          <w:numId w:val="11"/>
        </w:numPr>
        <w:shd w:val="clear" w:color="auto" w:fill="auto"/>
        <w:spacing w:after="60"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 xml:space="preserve">νομικός </w:t>
      </w:r>
      <w:r w:rsidRPr="00B42DBD">
        <w:rPr>
          <w:rFonts w:asciiTheme="minorHAnsi" w:hAnsiTheme="minorHAnsi" w:cs="Times New Roman"/>
          <w:sz w:val="24"/>
          <w:szCs w:val="24"/>
        </w:rPr>
        <w:t>δεν συμμορφώνεται εντός εύλογου χρονικού διαστήματος</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με</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την</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 xml:space="preserve">ειδοποίηση της </w:t>
      </w:r>
      <w:r w:rsidR="00C126EE" w:rsidRPr="00B42DBD">
        <w:rPr>
          <w:rFonts w:asciiTheme="minorHAnsi" w:hAnsiTheme="minorHAnsi" w:cs="Times New Roman"/>
          <w:sz w:val="24"/>
          <w:szCs w:val="24"/>
        </w:rPr>
        <w:t>ΕΚΚ</w:t>
      </w:r>
      <w:r w:rsidRPr="00B42DBD">
        <w:rPr>
          <w:rFonts w:asciiTheme="minorHAnsi" w:hAnsiTheme="minorHAnsi" w:cs="Times New Roman"/>
          <w:sz w:val="24"/>
          <w:szCs w:val="24"/>
        </w:rPr>
        <w:t xml:space="preserve"> βάσει της οποίας ζητείται από το</w:t>
      </w:r>
      <w:r w:rsidR="00C126EE" w:rsidRPr="00B42DBD">
        <w:rPr>
          <w:rFonts w:asciiTheme="minorHAnsi" w:hAnsiTheme="minorHAnsi" w:cs="Times New Roman"/>
          <w:sz w:val="24"/>
          <w:szCs w:val="24"/>
        </w:rPr>
        <w:t xml:space="preserve"> νομικό να επανορθώσει </w:t>
      </w:r>
      <w:r w:rsidRPr="00B42DBD">
        <w:rPr>
          <w:rFonts w:asciiTheme="minorHAnsi" w:hAnsiTheme="minorHAnsi" w:cs="Times New Roman"/>
          <w:sz w:val="24"/>
          <w:szCs w:val="24"/>
        </w:rPr>
        <w:t>κάθε αμέλεια ή αδυναμία εκπλήρωσης των συμβατικών του</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υποχρεώσεων</w:t>
      </w:r>
      <w:r w:rsidR="00C126EE" w:rsidRPr="00B42DBD">
        <w:rPr>
          <w:rFonts w:asciiTheme="minorHAnsi" w:hAnsiTheme="minorHAnsi" w:cs="Times New Roman"/>
          <w:sz w:val="24"/>
          <w:szCs w:val="24"/>
        </w:rPr>
        <w:t xml:space="preserve"> </w:t>
      </w:r>
      <w:r w:rsidRPr="00B42DBD">
        <w:rPr>
          <w:rFonts w:asciiTheme="minorHAnsi" w:hAnsiTheme="minorHAnsi" w:cs="Times New Roman"/>
          <w:sz w:val="24"/>
          <w:szCs w:val="24"/>
        </w:rPr>
        <w:t>που επηρεάζουν σημαντικά την πιστή εκτέλεση της Σύμβασης,</w:t>
      </w:r>
    </w:p>
    <w:p w:rsidR="0088237C" w:rsidRPr="00B42DBD" w:rsidRDefault="00725EF8" w:rsidP="00B42DBD">
      <w:pPr>
        <w:pStyle w:val="BodyText1"/>
        <w:numPr>
          <w:ilvl w:val="0"/>
          <w:numId w:val="11"/>
        </w:numPr>
        <w:shd w:val="clear" w:color="auto" w:fill="auto"/>
        <w:spacing w:after="56" w:line="276" w:lineRule="auto"/>
        <w:ind w:right="2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αρνείται ή αμελεί να εκτελέσει οδηγίες που δόθηκαν από την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w:t>
      </w:r>
    </w:p>
    <w:p w:rsidR="00C126EE" w:rsidRPr="00B42DBD" w:rsidRDefault="00C126EE" w:rsidP="00B42DBD">
      <w:pPr>
        <w:pStyle w:val="BodyText1"/>
        <w:shd w:val="clear" w:color="auto" w:fill="auto"/>
        <w:spacing w:after="500" w:line="276" w:lineRule="auto"/>
        <w:ind w:left="20" w:right="20" w:firstLine="0"/>
        <w:rPr>
          <w:rFonts w:asciiTheme="minorHAnsi" w:hAnsiTheme="minorHAnsi" w:cs="Times New Roman"/>
          <w:sz w:val="24"/>
          <w:szCs w:val="24"/>
        </w:rPr>
      </w:pPr>
    </w:p>
    <w:p w:rsidR="0088237C" w:rsidRPr="00B42DBD" w:rsidRDefault="00725EF8" w:rsidP="00B42DBD">
      <w:pPr>
        <w:pStyle w:val="BodyText1"/>
        <w:shd w:val="clear" w:color="auto" w:fill="auto"/>
        <w:spacing w:after="500"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lastRenderedPageBreak/>
        <w:t>Η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δύναται, με προειδοποίηση </w:t>
      </w:r>
      <w:r w:rsidR="0055013F">
        <w:rPr>
          <w:rFonts w:asciiTheme="minorHAnsi" w:hAnsiTheme="minorHAnsi" w:cs="Times New Roman"/>
          <w:sz w:val="24"/>
          <w:szCs w:val="24"/>
        </w:rPr>
        <w:t>ενός</w:t>
      </w:r>
      <w:r w:rsidRPr="00B42DBD">
        <w:rPr>
          <w:rFonts w:asciiTheme="minorHAnsi" w:hAnsiTheme="minorHAnsi" w:cs="Times New Roman"/>
          <w:sz w:val="24"/>
          <w:szCs w:val="24"/>
        </w:rPr>
        <w:t xml:space="preserve"> (</w:t>
      </w:r>
      <w:r w:rsidR="0055013F">
        <w:rPr>
          <w:rFonts w:asciiTheme="minorHAnsi" w:hAnsiTheme="minorHAnsi" w:cs="Times New Roman"/>
          <w:sz w:val="24"/>
          <w:szCs w:val="24"/>
        </w:rPr>
        <w:t>1) μηνός</w:t>
      </w:r>
      <w:r w:rsidRPr="00B42DBD">
        <w:rPr>
          <w:rFonts w:asciiTheme="minorHAnsi" w:hAnsiTheme="minorHAnsi" w:cs="Times New Roman"/>
          <w:sz w:val="24"/>
          <w:szCs w:val="24"/>
        </w:rPr>
        <w:t xml:space="preserve"> προς το</w:t>
      </w:r>
      <w:r w:rsidR="00C126EE"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 να τερματίσει τη Συμφωνία για οποιοδήποτε λόγο.</w:t>
      </w:r>
    </w:p>
    <w:p w:rsidR="0088237C" w:rsidRPr="00B42DBD" w:rsidRDefault="00725EF8" w:rsidP="00B42DBD">
      <w:pPr>
        <w:pStyle w:val="Heading10"/>
        <w:keepNext/>
        <w:keepLines/>
        <w:numPr>
          <w:ilvl w:val="0"/>
          <w:numId w:val="5"/>
        </w:numPr>
        <w:shd w:val="clear" w:color="auto" w:fill="auto"/>
        <w:spacing w:before="0" w:after="97" w:line="276" w:lineRule="auto"/>
        <w:ind w:left="20" w:firstLine="0"/>
        <w:rPr>
          <w:rFonts w:asciiTheme="minorHAnsi" w:hAnsiTheme="minorHAnsi" w:cs="Times New Roman"/>
          <w:sz w:val="24"/>
          <w:szCs w:val="24"/>
        </w:rPr>
      </w:pPr>
      <w:bookmarkStart w:id="14" w:name="bookmark13"/>
      <w:r w:rsidRPr="00B42DBD">
        <w:rPr>
          <w:rFonts w:asciiTheme="minorHAnsi" w:hAnsiTheme="minorHAnsi" w:cs="Times New Roman"/>
          <w:sz w:val="24"/>
          <w:szCs w:val="24"/>
        </w:rPr>
        <w:t xml:space="preserve"> ΤΕΡΜΑΤΙΣΜΟΣ ΣΥΜΦΩΝΙΑΣ ΑΠΟ ΤΟ </w:t>
      </w:r>
      <w:bookmarkEnd w:id="14"/>
      <w:r w:rsidR="000F69BF">
        <w:rPr>
          <w:rFonts w:asciiTheme="minorHAnsi" w:hAnsiTheme="minorHAnsi" w:cs="Times New Roman"/>
          <w:sz w:val="24"/>
          <w:szCs w:val="24"/>
        </w:rPr>
        <w:t>ΝΟΜΙΚΟ</w:t>
      </w:r>
    </w:p>
    <w:p w:rsidR="0088237C" w:rsidRPr="00B42DBD" w:rsidRDefault="00725EF8" w:rsidP="00B42DBD">
      <w:pPr>
        <w:pStyle w:val="BodyText1"/>
        <w:shd w:val="clear" w:color="auto" w:fill="auto"/>
        <w:spacing w:after="496"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δύναται, με προειδοποίηση </w:t>
      </w:r>
      <w:r w:rsidR="0055013F" w:rsidRPr="00B42DBD">
        <w:rPr>
          <w:rFonts w:asciiTheme="minorHAnsi" w:hAnsiTheme="minorHAnsi" w:cs="Times New Roman"/>
          <w:sz w:val="24"/>
          <w:szCs w:val="24"/>
        </w:rPr>
        <w:t>(</w:t>
      </w:r>
      <w:r w:rsidR="0055013F">
        <w:rPr>
          <w:rFonts w:asciiTheme="minorHAnsi" w:hAnsiTheme="minorHAnsi" w:cs="Times New Roman"/>
          <w:sz w:val="24"/>
          <w:szCs w:val="24"/>
        </w:rPr>
        <w:t>1) μηνός</w:t>
      </w:r>
      <w:r w:rsidR="0055013F" w:rsidRPr="00B42DBD">
        <w:rPr>
          <w:rFonts w:asciiTheme="minorHAnsi" w:hAnsiTheme="minorHAnsi" w:cs="Times New Roman"/>
          <w:sz w:val="24"/>
          <w:szCs w:val="24"/>
        </w:rPr>
        <w:t xml:space="preserve"> </w:t>
      </w:r>
      <w:r w:rsidRPr="00B42DBD">
        <w:rPr>
          <w:rFonts w:asciiTheme="minorHAnsi" w:hAnsiTheme="minorHAnsi" w:cs="Times New Roman"/>
          <w:sz w:val="24"/>
          <w:szCs w:val="24"/>
        </w:rPr>
        <w:t>προς την Ε</w:t>
      </w:r>
      <w:r w:rsidR="00C126EE" w:rsidRPr="00B42DBD">
        <w:rPr>
          <w:rFonts w:asciiTheme="minorHAnsi" w:hAnsiTheme="minorHAnsi" w:cs="Times New Roman"/>
          <w:sz w:val="24"/>
          <w:szCs w:val="24"/>
        </w:rPr>
        <w:t>ΚΚ</w:t>
      </w:r>
      <w:r w:rsidRPr="00B42DBD">
        <w:rPr>
          <w:rFonts w:asciiTheme="minorHAnsi" w:hAnsiTheme="minorHAnsi" w:cs="Times New Roman"/>
          <w:sz w:val="24"/>
          <w:szCs w:val="24"/>
        </w:rPr>
        <w:t>, να τερματίσει τη Συμφωνία.</w:t>
      </w:r>
    </w:p>
    <w:p w:rsidR="0088237C" w:rsidRPr="00B42DBD" w:rsidRDefault="00725EF8" w:rsidP="00B42DBD">
      <w:pPr>
        <w:pStyle w:val="Heading10"/>
        <w:keepNext/>
        <w:keepLines/>
        <w:numPr>
          <w:ilvl w:val="0"/>
          <w:numId w:val="5"/>
        </w:numPr>
        <w:shd w:val="clear" w:color="auto" w:fill="auto"/>
        <w:spacing w:before="0" w:after="94" w:line="276" w:lineRule="auto"/>
        <w:ind w:left="20" w:firstLine="0"/>
        <w:rPr>
          <w:rFonts w:asciiTheme="minorHAnsi" w:hAnsiTheme="minorHAnsi" w:cs="Times New Roman"/>
          <w:sz w:val="24"/>
          <w:szCs w:val="24"/>
        </w:rPr>
      </w:pPr>
      <w:bookmarkStart w:id="15" w:name="bookmark14"/>
      <w:r w:rsidRPr="00B42DBD">
        <w:rPr>
          <w:rFonts w:asciiTheme="minorHAnsi" w:hAnsiTheme="minorHAnsi" w:cs="Times New Roman"/>
          <w:sz w:val="24"/>
          <w:szCs w:val="24"/>
        </w:rPr>
        <w:t xml:space="preserve"> ΑΛΛΟΙ ΟΡΟΙ</w:t>
      </w:r>
      <w:bookmarkEnd w:id="15"/>
    </w:p>
    <w:p w:rsidR="0055013F" w:rsidRDefault="00725EF8" w:rsidP="0055013F">
      <w:pPr>
        <w:pStyle w:val="BodyText1"/>
        <w:shd w:val="clear" w:color="auto" w:fill="auto"/>
        <w:spacing w:after="6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Ο </w:t>
      </w:r>
      <w:r w:rsidR="00C126EE" w:rsidRPr="00B42DBD">
        <w:rPr>
          <w:rFonts w:asciiTheme="minorHAnsi" w:hAnsiTheme="minorHAnsi" w:cs="Times New Roman"/>
          <w:sz w:val="24"/>
          <w:szCs w:val="24"/>
        </w:rPr>
        <w:t>νομικός</w:t>
      </w:r>
      <w:r w:rsidRPr="00B42DBD">
        <w:rPr>
          <w:rFonts w:asciiTheme="minorHAnsi" w:hAnsiTheme="minorHAnsi" w:cs="Times New Roman"/>
          <w:sz w:val="24"/>
          <w:szCs w:val="24"/>
        </w:rPr>
        <w:t xml:space="preserve"> δεν θα υπάγεται σε οποιουσδήποτε όρους υπηρεσίας των Δημοσίων Υπαλλήλων με βάση και σύμφωνα με τους Νόμους.</w:t>
      </w:r>
    </w:p>
    <w:p w:rsidR="0055013F" w:rsidRDefault="0055013F" w:rsidP="0055013F">
      <w:pPr>
        <w:pStyle w:val="BodyText1"/>
        <w:shd w:val="clear" w:color="auto" w:fill="auto"/>
        <w:spacing w:after="64" w:line="276" w:lineRule="auto"/>
        <w:ind w:left="20" w:right="20" w:firstLine="0"/>
        <w:rPr>
          <w:rFonts w:asciiTheme="minorHAnsi" w:hAnsiTheme="minorHAnsi" w:cs="Times New Roman"/>
          <w:sz w:val="24"/>
          <w:szCs w:val="24"/>
        </w:rPr>
      </w:pPr>
    </w:p>
    <w:p w:rsidR="0088237C" w:rsidRDefault="00725EF8" w:rsidP="0055013F">
      <w:pPr>
        <w:pStyle w:val="BodyText1"/>
        <w:shd w:val="clear" w:color="auto" w:fill="auto"/>
        <w:spacing w:after="64"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 xml:space="preserve">Τα μέρη συμφωνούν ότι η παρούσα Συμφωνία δεν συνιστά ούτε δημιουργεί οποιαδήποτε σχέση εργοδότη και </w:t>
      </w:r>
      <w:proofErr w:type="spellStart"/>
      <w:r w:rsidRPr="00B42DBD">
        <w:rPr>
          <w:rFonts w:asciiTheme="minorHAnsi" w:hAnsiTheme="minorHAnsi" w:cs="Times New Roman"/>
          <w:sz w:val="24"/>
          <w:szCs w:val="24"/>
        </w:rPr>
        <w:t>εργοδοτουμένου</w:t>
      </w:r>
      <w:proofErr w:type="spellEnd"/>
      <w:r w:rsidRPr="00B42DBD">
        <w:rPr>
          <w:rFonts w:asciiTheme="minorHAnsi" w:hAnsiTheme="minorHAnsi" w:cs="Times New Roman"/>
          <w:sz w:val="24"/>
          <w:szCs w:val="24"/>
        </w:rPr>
        <w:t xml:space="preserve"> μεταξύ των δύο μερών, τα οποία δεν θα έχουν οποιαδήποτε δικαιώματα ή υποχρεώσεις πέραν αυτών που προκύπτουν από την παρούσα Συμφωνία.</w:t>
      </w:r>
    </w:p>
    <w:p w:rsidR="0055013F" w:rsidRPr="00B42DBD" w:rsidRDefault="0055013F" w:rsidP="0055013F">
      <w:pPr>
        <w:pStyle w:val="BodyText1"/>
        <w:shd w:val="clear" w:color="auto" w:fill="auto"/>
        <w:spacing w:after="64" w:line="276" w:lineRule="auto"/>
        <w:ind w:left="20" w:right="20" w:firstLine="0"/>
        <w:rPr>
          <w:rFonts w:asciiTheme="minorHAnsi" w:hAnsiTheme="minorHAnsi" w:cs="Times New Roman"/>
          <w:sz w:val="24"/>
          <w:szCs w:val="24"/>
        </w:rPr>
      </w:pPr>
    </w:p>
    <w:p w:rsidR="0088237C" w:rsidRPr="00B42DBD" w:rsidRDefault="00725EF8" w:rsidP="00B42DBD">
      <w:pPr>
        <w:pStyle w:val="Heading10"/>
        <w:keepNext/>
        <w:keepLines/>
        <w:numPr>
          <w:ilvl w:val="0"/>
          <w:numId w:val="5"/>
        </w:numPr>
        <w:shd w:val="clear" w:color="auto" w:fill="auto"/>
        <w:spacing w:before="0" w:after="97" w:line="276" w:lineRule="auto"/>
        <w:ind w:left="20" w:firstLine="0"/>
        <w:rPr>
          <w:rFonts w:asciiTheme="minorHAnsi" w:hAnsiTheme="minorHAnsi" w:cs="Times New Roman"/>
          <w:sz w:val="24"/>
          <w:szCs w:val="24"/>
        </w:rPr>
      </w:pPr>
      <w:bookmarkStart w:id="16" w:name="bookmark15"/>
      <w:r w:rsidRPr="00B42DBD">
        <w:rPr>
          <w:rFonts w:asciiTheme="minorHAnsi" w:hAnsiTheme="minorHAnsi" w:cs="Times New Roman"/>
          <w:sz w:val="24"/>
          <w:szCs w:val="24"/>
        </w:rPr>
        <w:t xml:space="preserve"> ΝΟΜΟΘΕΣΙΑ ΚΑΙ ΓΛΩΣΣΑ ΤΗΣ ΣΥΜΦΩΝΙΑΣ</w:t>
      </w:r>
      <w:bookmarkEnd w:id="16"/>
    </w:p>
    <w:p w:rsidR="0088237C" w:rsidRDefault="00725EF8" w:rsidP="00B42DBD">
      <w:pPr>
        <w:pStyle w:val="BodyText1"/>
        <w:shd w:val="clear" w:color="auto" w:fill="auto"/>
        <w:spacing w:line="276" w:lineRule="auto"/>
        <w:ind w:left="20" w:right="20" w:firstLine="0"/>
        <w:rPr>
          <w:rFonts w:asciiTheme="minorHAnsi" w:hAnsiTheme="minorHAnsi" w:cs="Times New Roman"/>
          <w:sz w:val="24"/>
          <w:szCs w:val="24"/>
        </w:rPr>
      </w:pPr>
      <w:r w:rsidRPr="00B42DBD">
        <w:rPr>
          <w:rFonts w:asciiTheme="minorHAnsi" w:hAnsiTheme="minorHAnsi" w:cs="Times New Roman"/>
          <w:sz w:val="24"/>
          <w:szCs w:val="24"/>
        </w:rPr>
        <w:t>Η παρούσα Συμφωνία διέπεται και ερμηνεύεται αποκλειστικά με βάση και σύμφωνα με τους Νόμους της Κυπριακής Δημοκρατίας και θα εμπίπτει στη δικαιοδοσία των Κυπριακών Δικαστηρίων.</w:t>
      </w:r>
    </w:p>
    <w:p w:rsidR="0055013F" w:rsidRDefault="0055013F" w:rsidP="0055013F">
      <w:pPr>
        <w:pStyle w:val="BodyText1"/>
        <w:shd w:val="clear" w:color="auto" w:fill="auto"/>
        <w:spacing w:after="863" w:line="276" w:lineRule="auto"/>
        <w:ind w:left="20" w:firstLine="0"/>
        <w:rPr>
          <w:rFonts w:asciiTheme="minorHAnsi" w:hAnsiTheme="minorHAnsi" w:cs="Times New Roman"/>
          <w:sz w:val="24"/>
          <w:szCs w:val="24"/>
        </w:rPr>
      </w:pPr>
    </w:p>
    <w:p w:rsidR="0055013F" w:rsidRDefault="00725EF8" w:rsidP="0055013F">
      <w:pPr>
        <w:pStyle w:val="BodyText1"/>
        <w:shd w:val="clear" w:color="auto" w:fill="auto"/>
        <w:spacing w:after="863"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Η παρούσα Συμφωνία τίθεται σε ισχύ την</w:t>
      </w:r>
      <w:r w:rsidR="00B42DBD" w:rsidRPr="00B42DBD">
        <w:rPr>
          <w:rFonts w:asciiTheme="minorHAnsi" w:hAnsiTheme="minorHAnsi" w:cs="Times New Roman"/>
          <w:sz w:val="24"/>
          <w:szCs w:val="24"/>
        </w:rPr>
        <w:t>…………</w:t>
      </w:r>
    </w:p>
    <w:p w:rsidR="00B42DBD" w:rsidRPr="00B42DBD" w:rsidRDefault="00725EF8" w:rsidP="0055013F">
      <w:pPr>
        <w:pStyle w:val="BodyText1"/>
        <w:shd w:val="clear" w:color="auto" w:fill="auto"/>
        <w:spacing w:after="863" w:line="276" w:lineRule="auto"/>
        <w:ind w:left="20" w:firstLine="0"/>
        <w:rPr>
          <w:rFonts w:asciiTheme="minorHAnsi" w:hAnsiTheme="minorHAnsi" w:cs="Times New Roman"/>
          <w:sz w:val="24"/>
          <w:szCs w:val="24"/>
        </w:rPr>
      </w:pPr>
      <w:r w:rsidRPr="00B42DBD">
        <w:rPr>
          <w:rFonts w:asciiTheme="minorHAnsi" w:hAnsiTheme="minorHAnsi" w:cs="Times New Roman"/>
          <w:sz w:val="24"/>
          <w:szCs w:val="24"/>
        </w:rPr>
        <w:t>Συνταχθείσα στην Ελληνική γλώσσα</w:t>
      </w:r>
      <w:r w:rsidR="00B42DBD" w:rsidRPr="00B42DBD">
        <w:rPr>
          <w:rFonts w:asciiTheme="minorHAnsi" w:hAnsiTheme="minorHAnsi" w:cs="Times New Roman"/>
          <w:sz w:val="24"/>
          <w:szCs w:val="24"/>
        </w:rPr>
        <w:t xml:space="preserve"> </w:t>
      </w:r>
      <w:r w:rsidRPr="00B42DBD">
        <w:rPr>
          <w:rFonts w:asciiTheme="minorHAnsi" w:hAnsiTheme="minorHAnsi" w:cs="Times New Roman"/>
          <w:sz w:val="24"/>
          <w:szCs w:val="24"/>
        </w:rPr>
        <w:t xml:space="preserve">σε </w:t>
      </w:r>
      <w:r w:rsidR="00B42DBD" w:rsidRPr="00B42DBD">
        <w:rPr>
          <w:rFonts w:asciiTheme="minorHAnsi" w:hAnsiTheme="minorHAnsi" w:cs="Times New Roman"/>
          <w:sz w:val="24"/>
          <w:szCs w:val="24"/>
        </w:rPr>
        <w:t>δύο</w:t>
      </w:r>
      <w:r w:rsidRPr="00B42DBD">
        <w:rPr>
          <w:rFonts w:asciiTheme="minorHAnsi" w:hAnsiTheme="minorHAnsi" w:cs="Times New Roman"/>
          <w:sz w:val="24"/>
          <w:szCs w:val="24"/>
        </w:rPr>
        <w:t xml:space="preserve"> πρωτότυπα όπου </w:t>
      </w:r>
      <w:r w:rsidR="00B42DBD" w:rsidRPr="00B42DBD">
        <w:rPr>
          <w:rFonts w:asciiTheme="minorHAnsi" w:hAnsiTheme="minorHAnsi" w:cs="Times New Roman"/>
          <w:sz w:val="24"/>
          <w:szCs w:val="24"/>
        </w:rPr>
        <w:t xml:space="preserve">ένα </w:t>
      </w:r>
      <w:r w:rsidRPr="00B42DBD">
        <w:rPr>
          <w:rFonts w:asciiTheme="minorHAnsi" w:hAnsiTheme="minorHAnsi" w:cs="Times New Roman"/>
          <w:sz w:val="24"/>
          <w:szCs w:val="24"/>
        </w:rPr>
        <w:t>πρωτότυπ</w:t>
      </w:r>
      <w:r w:rsidR="00B42DBD" w:rsidRPr="00B42DBD">
        <w:rPr>
          <w:rFonts w:asciiTheme="minorHAnsi" w:hAnsiTheme="minorHAnsi" w:cs="Times New Roman"/>
          <w:sz w:val="24"/>
          <w:szCs w:val="24"/>
        </w:rPr>
        <w:t>ο</w:t>
      </w:r>
      <w:r w:rsidRPr="00B42DBD">
        <w:rPr>
          <w:rFonts w:asciiTheme="minorHAnsi" w:hAnsiTheme="minorHAnsi" w:cs="Times New Roman"/>
          <w:sz w:val="24"/>
          <w:szCs w:val="24"/>
        </w:rPr>
        <w:t xml:space="preserve"> προορίζ</w:t>
      </w:r>
      <w:r w:rsidR="00B42DBD" w:rsidRPr="00B42DBD">
        <w:rPr>
          <w:rFonts w:asciiTheme="minorHAnsi" w:hAnsiTheme="minorHAnsi" w:cs="Times New Roman"/>
          <w:sz w:val="24"/>
          <w:szCs w:val="24"/>
        </w:rPr>
        <w:t>ε</w:t>
      </w:r>
      <w:r w:rsidRPr="00B42DBD">
        <w:rPr>
          <w:rFonts w:asciiTheme="minorHAnsi" w:hAnsiTheme="minorHAnsi" w:cs="Times New Roman"/>
          <w:sz w:val="24"/>
          <w:szCs w:val="24"/>
        </w:rPr>
        <w:t>ται για την Ε</w:t>
      </w:r>
      <w:r w:rsidR="00B42DBD" w:rsidRPr="00B42DBD">
        <w:rPr>
          <w:rFonts w:asciiTheme="minorHAnsi" w:hAnsiTheme="minorHAnsi" w:cs="Times New Roman"/>
          <w:sz w:val="24"/>
          <w:szCs w:val="24"/>
        </w:rPr>
        <w:t>ΚΚ</w:t>
      </w:r>
      <w:r w:rsidRPr="00B42DBD">
        <w:rPr>
          <w:rFonts w:asciiTheme="minorHAnsi" w:hAnsiTheme="minorHAnsi" w:cs="Times New Roman"/>
          <w:sz w:val="24"/>
          <w:szCs w:val="24"/>
        </w:rPr>
        <w:t xml:space="preserve"> και ένα πρωτότυπο για το</w:t>
      </w:r>
      <w:r w:rsidR="00B42DBD" w:rsidRPr="00B42DBD">
        <w:rPr>
          <w:rFonts w:asciiTheme="minorHAnsi" w:hAnsiTheme="minorHAnsi" w:cs="Times New Roman"/>
          <w:sz w:val="24"/>
          <w:szCs w:val="24"/>
        </w:rPr>
        <w:t xml:space="preserve"> νομικό</w:t>
      </w:r>
      <w:r w:rsidRPr="00B42DBD">
        <w:rPr>
          <w:rFonts w:asciiTheme="minorHAnsi" w:hAnsiTheme="minorHAnsi" w:cs="Times New Roman"/>
          <w:sz w:val="24"/>
          <w:szCs w:val="24"/>
        </w:rPr>
        <w:t>.</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color w:val="auto"/>
          <w:lang w:eastAsia="en-US" w:bidi="ar-SA"/>
        </w:rPr>
      </w:pPr>
      <w:r w:rsidRPr="00B42DBD">
        <w:rPr>
          <w:rFonts w:asciiTheme="minorHAnsi" w:eastAsia="Times New Roman" w:hAnsiTheme="minorHAnsi" w:cs="Arial"/>
          <w:b/>
          <w:bCs/>
          <w:color w:val="auto"/>
          <w:lang w:eastAsia="en-US" w:bidi="ar-SA"/>
        </w:rPr>
        <w:t>Εκ μέρους και για λογαριασμό της ΕΚΚ:</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tbl>
      <w:tblPr>
        <w:tblW w:w="9072" w:type="dxa"/>
        <w:jc w:val="center"/>
        <w:tblBorders>
          <w:insideH w:val="single" w:sz="4" w:space="0" w:color="auto"/>
          <w:insideV w:val="single" w:sz="4" w:space="0" w:color="auto"/>
        </w:tblBorders>
        <w:tblLook w:val="00A0" w:firstRow="1" w:lastRow="0" w:firstColumn="1" w:lastColumn="0" w:noHBand="0" w:noVBand="0"/>
      </w:tblPr>
      <w:tblGrid>
        <w:gridCol w:w="4362"/>
        <w:gridCol w:w="4710"/>
      </w:tblGrid>
      <w:tr w:rsidR="00B42DBD" w:rsidRPr="00B42DBD" w:rsidTr="00A45F29">
        <w:trPr>
          <w:jc w:val="center"/>
        </w:trPr>
        <w:tc>
          <w:tcPr>
            <w:tcW w:w="4193" w:type="dxa"/>
            <w:tcBorders>
              <w:righ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Τίτλος: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tc>
        <w:tc>
          <w:tcPr>
            <w:tcW w:w="4527" w:type="dxa"/>
            <w:tcBorders>
              <w:lef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r w:rsidRPr="00B42DBD">
              <w:rPr>
                <w:rFonts w:asciiTheme="minorHAnsi" w:eastAsia="Times New Roman" w:hAnsiTheme="minorHAnsi" w:cs="Arial"/>
                <w:color w:val="auto"/>
                <w:u w:val="single"/>
                <w:lang w:eastAsia="en-US" w:bidi="ar-SA"/>
              </w:rPr>
              <w:lastRenderedPageBreak/>
              <w:t>Μάρτυρες</w:t>
            </w:r>
            <w:r w:rsidRPr="00B42DBD">
              <w:rPr>
                <w:rFonts w:asciiTheme="minorHAnsi" w:eastAsia="Times New Roman" w:hAnsiTheme="minorHAnsi" w:cs="Arial"/>
                <w:color w:val="auto"/>
                <w:lang w:eastAsia="en-US" w:bidi="ar-SA"/>
              </w:rPr>
              <w:t xml:space="preserve">: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1.Υπογραφή: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lastRenderedPageBreak/>
              <w:t xml:space="preserve">    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2.Υπογραφή: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color w:val="auto"/>
                <w:lang w:eastAsia="en-US" w:bidi="ar-SA"/>
              </w:rPr>
            </w:pPr>
            <w:r w:rsidRPr="00B42DBD">
              <w:rPr>
                <w:rFonts w:asciiTheme="minorHAnsi" w:eastAsia="Times New Roman" w:hAnsiTheme="minorHAnsi" w:cs="Arial"/>
                <w:color w:val="auto"/>
                <w:lang w:eastAsia="en-US" w:bidi="ar-SA"/>
              </w:rPr>
              <w:t xml:space="preserve">    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tc>
      </w:tr>
    </w:tbl>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Cs/>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r w:rsidRPr="00B42DBD">
        <w:rPr>
          <w:rFonts w:asciiTheme="minorHAnsi" w:eastAsia="Times New Roman" w:hAnsiTheme="minorHAnsi" w:cs="Arial"/>
          <w:b/>
          <w:bCs/>
          <w:i/>
          <w:color w:val="auto"/>
          <w:lang w:eastAsia="en-US" w:bidi="ar-SA"/>
        </w:rPr>
        <w:t>Ο νομικός:</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b/>
          <w:bCs/>
          <w:i/>
          <w:color w:val="auto"/>
          <w:lang w:eastAsia="en-US" w:bidi="ar-SA"/>
        </w:rPr>
      </w:pPr>
    </w:p>
    <w:tbl>
      <w:tblPr>
        <w:tblW w:w="9072" w:type="dxa"/>
        <w:jc w:val="center"/>
        <w:tblBorders>
          <w:insideH w:val="single" w:sz="4" w:space="0" w:color="auto"/>
          <w:insideV w:val="single" w:sz="4" w:space="0" w:color="auto"/>
        </w:tblBorders>
        <w:tblLook w:val="00A0" w:firstRow="1" w:lastRow="0" w:firstColumn="1" w:lastColumn="0" w:noHBand="0" w:noVBand="0"/>
      </w:tblPr>
      <w:tblGrid>
        <w:gridCol w:w="4362"/>
        <w:gridCol w:w="4710"/>
      </w:tblGrid>
      <w:tr w:rsidR="00B42DBD" w:rsidRPr="00B42DBD" w:rsidTr="00A45F29">
        <w:trPr>
          <w:trHeight w:val="3934"/>
          <w:jc w:val="center"/>
        </w:trPr>
        <w:tc>
          <w:tcPr>
            <w:tcW w:w="4362" w:type="dxa"/>
            <w:tcBorders>
              <w:righ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p>
        </w:tc>
        <w:tc>
          <w:tcPr>
            <w:tcW w:w="4710" w:type="dxa"/>
            <w:tcBorders>
              <w:left w:val="single" w:sz="4" w:space="0" w:color="auto"/>
            </w:tcBorders>
          </w:tcPr>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r w:rsidRPr="00B42DBD">
              <w:rPr>
                <w:rFonts w:asciiTheme="minorHAnsi" w:eastAsia="Times New Roman" w:hAnsiTheme="minorHAnsi" w:cs="Arial"/>
                <w:i/>
                <w:color w:val="auto"/>
                <w:u w:val="single"/>
                <w:lang w:eastAsia="en-US" w:bidi="ar-SA"/>
              </w:rPr>
              <w:t>Μάρτυρες</w:t>
            </w:r>
            <w:r w:rsidRPr="00B42DBD">
              <w:rPr>
                <w:rFonts w:asciiTheme="minorHAnsi" w:eastAsia="Times New Roman" w:hAnsiTheme="minorHAnsi" w:cs="Arial"/>
                <w:i/>
                <w:color w:val="auto"/>
                <w:lang w:eastAsia="en-US" w:bidi="ar-SA"/>
              </w:rPr>
              <w:t xml:space="preserve">: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1.Υπογραφή: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 xml:space="preserve">    Όνομα: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r w:rsidRPr="00B42DBD">
              <w:rPr>
                <w:rFonts w:asciiTheme="minorHAnsi" w:eastAsia="Times New Roman" w:hAnsiTheme="minorHAnsi" w:cs="Arial"/>
                <w:i/>
                <w:color w:val="auto"/>
                <w:lang w:eastAsia="en-US" w:bidi="ar-SA"/>
              </w:rPr>
              <w:t>2.Υπογραφή: .............................................</w:t>
            </w: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
                <w:color w:val="auto"/>
                <w:lang w:eastAsia="en-US" w:bidi="ar-SA"/>
              </w:rPr>
            </w:pPr>
          </w:p>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Arial"/>
                <w:iCs/>
                <w:color w:val="auto"/>
                <w:lang w:eastAsia="en-US" w:bidi="ar-SA"/>
              </w:rPr>
            </w:pPr>
            <w:r w:rsidRPr="00B42DBD">
              <w:rPr>
                <w:rFonts w:asciiTheme="minorHAnsi" w:eastAsia="Times New Roman" w:hAnsiTheme="minorHAnsi" w:cs="Arial"/>
                <w:i/>
                <w:color w:val="auto"/>
                <w:lang w:eastAsia="en-US" w:bidi="ar-SA"/>
              </w:rPr>
              <w:t xml:space="preserve">    Όνομα:   .................................................</w:t>
            </w:r>
          </w:p>
        </w:tc>
      </w:tr>
    </w:tbl>
    <w:p w:rsidR="00B42DBD" w:rsidRPr="00B42DBD" w:rsidRDefault="00B42DBD" w:rsidP="00B42DBD">
      <w:pPr>
        <w:widowControl/>
        <w:overflowPunct w:val="0"/>
        <w:autoSpaceDE w:val="0"/>
        <w:autoSpaceDN w:val="0"/>
        <w:adjustRightInd w:val="0"/>
        <w:spacing w:before="120" w:line="276" w:lineRule="auto"/>
        <w:jc w:val="both"/>
        <w:textAlignment w:val="baseline"/>
        <w:rPr>
          <w:rFonts w:asciiTheme="minorHAnsi" w:eastAsia="Times New Roman" w:hAnsiTheme="minorHAnsi" w:cs="Times New Roman"/>
          <w:b/>
          <w:color w:val="auto"/>
          <w:lang w:eastAsia="en-US" w:bidi="ar-SA"/>
        </w:rPr>
      </w:pPr>
    </w:p>
    <w:p w:rsidR="00B42DBD" w:rsidRPr="00B42DBD" w:rsidRDefault="00B42DBD" w:rsidP="00B42DBD">
      <w:pPr>
        <w:pStyle w:val="BodyText1"/>
        <w:shd w:val="clear" w:color="auto" w:fill="auto"/>
        <w:spacing w:after="100" w:line="276" w:lineRule="auto"/>
        <w:ind w:left="20" w:firstLine="0"/>
        <w:rPr>
          <w:rFonts w:asciiTheme="minorHAnsi" w:hAnsiTheme="minorHAnsi" w:cs="Times New Roman"/>
          <w:sz w:val="24"/>
          <w:szCs w:val="24"/>
        </w:rPr>
      </w:pPr>
    </w:p>
    <w:p w:rsidR="00B42DBD" w:rsidRPr="00B42DBD" w:rsidRDefault="00B42DBD" w:rsidP="00B42DBD">
      <w:pPr>
        <w:pStyle w:val="BodyText1"/>
        <w:shd w:val="clear" w:color="auto" w:fill="auto"/>
        <w:spacing w:after="100" w:line="276" w:lineRule="auto"/>
        <w:ind w:left="20" w:firstLine="0"/>
        <w:rPr>
          <w:rFonts w:asciiTheme="minorHAnsi" w:hAnsiTheme="minorHAnsi" w:cs="Times New Roman"/>
          <w:sz w:val="24"/>
          <w:szCs w:val="24"/>
        </w:rPr>
      </w:pPr>
    </w:p>
    <w:p w:rsidR="00B42DBD" w:rsidRPr="00B42DBD" w:rsidRDefault="00B42DBD" w:rsidP="00B42DBD">
      <w:pPr>
        <w:pStyle w:val="BodyText1"/>
        <w:shd w:val="clear" w:color="auto" w:fill="auto"/>
        <w:spacing w:after="100" w:line="276" w:lineRule="auto"/>
        <w:ind w:left="20" w:firstLine="0"/>
        <w:rPr>
          <w:rFonts w:asciiTheme="minorHAnsi" w:hAnsiTheme="minorHAnsi" w:cs="Times New Roman"/>
          <w:sz w:val="24"/>
          <w:szCs w:val="24"/>
        </w:rPr>
      </w:pPr>
    </w:p>
    <w:sectPr w:rsidR="00B42DBD" w:rsidRPr="00B42DBD" w:rsidSect="00B42DBD">
      <w:type w:val="continuous"/>
      <w:pgSz w:w="12240" w:h="15840"/>
      <w:pgMar w:top="1055" w:right="1325" w:bottom="1205" w:left="134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83C" w:rsidRDefault="00FC483C">
      <w:r>
        <w:separator/>
      </w:r>
    </w:p>
  </w:endnote>
  <w:endnote w:type="continuationSeparator" w:id="0">
    <w:p w:rsidR="00FC483C" w:rsidRDefault="00FC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10022FF" w:usb1="C000E47F" w:usb2="00000029" w:usb3="00000000" w:csb0="000001D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9513"/>
      <w:docPartObj>
        <w:docPartGallery w:val="Page Numbers (Bottom of Page)"/>
        <w:docPartUnique/>
      </w:docPartObj>
    </w:sdtPr>
    <w:sdtEndPr>
      <w:rPr>
        <w:noProof/>
      </w:rPr>
    </w:sdtEndPr>
    <w:sdtContent>
      <w:p w:rsidR="00B42DBD" w:rsidRDefault="00B42DBD">
        <w:pPr>
          <w:pStyle w:val="Footer"/>
          <w:jc w:val="center"/>
        </w:pPr>
        <w:r>
          <w:fldChar w:fldCharType="begin"/>
        </w:r>
        <w:r>
          <w:instrText xml:space="preserve"> PAGE   \* MERGEFORMAT </w:instrText>
        </w:r>
        <w:r>
          <w:fldChar w:fldCharType="separate"/>
        </w:r>
        <w:r w:rsidR="006D513C">
          <w:rPr>
            <w:noProof/>
          </w:rPr>
          <w:t>1</w:t>
        </w:r>
        <w:r>
          <w:rPr>
            <w:noProof/>
          </w:rPr>
          <w:fldChar w:fldCharType="end"/>
        </w:r>
      </w:p>
    </w:sdtContent>
  </w:sdt>
  <w:p w:rsidR="0088237C" w:rsidRDefault="0088237C">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37C" w:rsidRDefault="0086032E">
    <w:pPr>
      <w:rPr>
        <w:sz w:val="2"/>
        <w:szCs w:val="2"/>
      </w:rPr>
    </w:pPr>
    <w:r>
      <w:rPr>
        <w:noProof/>
        <w:lang w:bidi="ar-SA"/>
      </w:rPr>
      <mc:AlternateContent>
        <mc:Choice Requires="wps">
          <w:drawing>
            <wp:anchor distT="0" distB="0" distL="63500" distR="63500" simplePos="0" relativeHeight="314572418" behindDoc="1" locked="0" layoutInCell="1" allowOverlap="1" wp14:anchorId="28A97661" wp14:editId="082F322C">
              <wp:simplePos x="0" y="0"/>
              <wp:positionH relativeFrom="page">
                <wp:posOffset>6100445</wp:posOffset>
              </wp:positionH>
              <wp:positionV relativeFrom="page">
                <wp:posOffset>9535795</wp:posOffset>
              </wp:positionV>
              <wp:extent cx="691515" cy="109220"/>
              <wp:effectExtent l="4445" t="127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37C" w:rsidRDefault="00725EF8">
                          <w:pPr>
                            <w:pStyle w:val="Headerorfooter0"/>
                            <w:shd w:val="clear" w:color="auto" w:fill="auto"/>
                            <w:spacing w:line="240" w:lineRule="auto"/>
                            <w:jc w:val="left"/>
                          </w:pPr>
                          <w:r>
                            <w:rPr>
                              <w:rStyle w:val="Headerorfooter1"/>
                              <w:b/>
                              <w:bCs/>
                              <w:i/>
                              <w:iCs/>
                            </w:rPr>
                            <w:t>Σελίδα 1 από 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8A97661" id="_x0000_t202" coordsize="21600,21600" o:spt="202" path="m,l,21600r21600,l21600,xe">
              <v:stroke joinstyle="miter"/>
              <v:path gradientshapeok="t" o:connecttype="rect"/>
            </v:shapetype>
            <v:shape id="Text Box 4" o:spid="_x0000_s1027" type="#_x0000_t202" style="position:absolute;margin-left:480.35pt;margin-top:750.85pt;width:54.45pt;height:8.6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" filled="f" stroked="f">
              <v:textbox style="mso-fit-shape-to-text:t" inset="0,0,0,0">
                <w:txbxContent>
                  <w:p w:rsidR="0088237C" w:rsidRDefault="00725EF8">
                    <w:pPr>
                      <w:pStyle w:val="Headerorfooter0"/>
                      <w:shd w:val="clear" w:color="auto" w:fill="auto"/>
                      <w:spacing w:line="240" w:lineRule="auto"/>
                      <w:jc w:val="left"/>
                    </w:pPr>
                    <w:r>
                      <w:rPr>
                        <w:rStyle w:val="Headerorfooter1"/>
                        <w:b/>
                        <w:bCs/>
                        <w:i/>
                        <w:iCs/>
                      </w:rPr>
                      <w:t>Σελίδα 1 από 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83C" w:rsidRDefault="00FC483C"/>
  </w:footnote>
  <w:footnote w:type="continuationSeparator" w:id="0">
    <w:p w:rsidR="00FC483C" w:rsidRDefault="00FC48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37C" w:rsidRDefault="0086032E">
    <w:pPr>
      <w:rPr>
        <w:sz w:val="2"/>
        <w:szCs w:val="2"/>
      </w:rPr>
    </w:pPr>
    <w:r>
      <w:rPr>
        <w:noProof/>
        <w:lang w:bidi="ar-SA"/>
      </w:rPr>
      <mc:AlternateContent>
        <mc:Choice Requires="wps">
          <w:drawing>
            <wp:anchor distT="0" distB="0" distL="63500" distR="63500" simplePos="0" relativeHeight="314572417" behindDoc="1" locked="0" layoutInCell="1" allowOverlap="1" wp14:anchorId="3AE2F9A7" wp14:editId="30903E0E">
              <wp:simplePos x="0" y="0"/>
              <wp:positionH relativeFrom="page">
                <wp:posOffset>2519045</wp:posOffset>
              </wp:positionH>
              <wp:positionV relativeFrom="page">
                <wp:posOffset>699770</wp:posOffset>
              </wp:positionV>
              <wp:extent cx="2327910" cy="167640"/>
              <wp:effectExtent l="4445" t="4445" r="1270" b="381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91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37C" w:rsidRDefault="00725EF8">
                          <w:pPr>
                            <w:pStyle w:val="Headerorfooter0"/>
                            <w:shd w:val="clear" w:color="auto" w:fill="auto"/>
                            <w:spacing w:line="240" w:lineRule="auto"/>
                            <w:jc w:val="left"/>
                          </w:pPr>
                          <w:r>
                            <w:rPr>
                              <w:rStyle w:val="Headerorfooter115ptNotItalic"/>
                              <w:b/>
                              <w:bCs/>
                            </w:rPr>
                            <w:t>ΣΥΜΦΩΝΙΑ ΑΓΟΡΑΣ ΥΠΗΡΕΣΙΩΝ</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AE2F9A7" id="_x0000_t202" coordsize="21600,21600" o:spt="202" path="m,l,21600r21600,l21600,xe">
              <v:stroke joinstyle="miter"/>
              <v:path gradientshapeok="t" o:connecttype="rect"/>
            </v:shapetype>
            <v:shape id="Text Box 3" o:spid="_x0000_s1026" type="#_x0000_t202" style="position:absolute;margin-left:198.35pt;margin-top:55.1pt;width:183.3pt;height:13.2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" filled="f" stroked="f">
              <v:textbox style="mso-fit-shape-to-text:t" inset="0,0,0,0">
                <w:txbxContent>
                  <w:p w:rsidR="0088237C" w:rsidRDefault="00725EF8">
                    <w:pPr>
                      <w:pStyle w:val="Headerorfooter0"/>
                      <w:shd w:val="clear" w:color="auto" w:fill="auto"/>
                      <w:spacing w:line="240" w:lineRule="auto"/>
                      <w:jc w:val="left"/>
                    </w:pPr>
                    <w:r>
                      <w:rPr>
                        <w:rStyle w:val="Headerorfooter115ptNotItalic"/>
                        <w:b/>
                        <w:bCs/>
                      </w:rPr>
                      <w:t>ΣΥΜΦΩΝΙΑ ΑΓΟΡΑΣ ΥΠΗΡΕΣΙΩΝ</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49F"/>
    <w:multiLevelType w:val="multilevel"/>
    <w:tmpl w:val="14C638B4"/>
    <w:lvl w:ilvl="0">
      <w:start w:val="13"/>
      <w:numFmt w:val="decimal"/>
      <w:lvlText w:val="%1."/>
      <w:lvlJc w:val="left"/>
      <w:rPr>
        <w:rFonts w:ascii="Arial" w:eastAsia="Arial" w:hAnsi="Arial" w:cs="Arial"/>
        <w:b/>
        <w:bCs/>
        <w:i w:val="0"/>
        <w:iCs w:val="0"/>
        <w:smallCaps w:val="0"/>
        <w:strike w:val="0"/>
        <w:color w:val="000000"/>
        <w:spacing w:val="0"/>
        <w:w w:val="100"/>
        <w:position w:val="0"/>
        <w:sz w:val="23"/>
        <w:szCs w:val="23"/>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7241D3"/>
    <w:multiLevelType w:val="multilevel"/>
    <w:tmpl w:val="1CD22D58"/>
    <w:lvl w:ilvl="0">
      <w:start w:val="1"/>
      <w:numFmt w:val="decimal"/>
      <w:lvlText w:val="%1."/>
      <w:lvlJc w:val="left"/>
      <w:rPr>
        <w:rFonts w:ascii="Arial" w:eastAsia="Arial" w:hAnsi="Arial" w:cs="Arial"/>
        <w:b/>
        <w:bCs/>
        <w:i w:val="0"/>
        <w:iCs w:val="0"/>
        <w:smallCaps w:val="0"/>
        <w:strike w:val="0"/>
        <w:color w:val="000000"/>
        <w:spacing w:val="0"/>
        <w:w w:val="100"/>
        <w:position w:val="0"/>
        <w:sz w:val="23"/>
        <w:szCs w:val="23"/>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A74267"/>
    <w:multiLevelType w:val="multilevel"/>
    <w:tmpl w:val="556C71B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D52CC9"/>
    <w:multiLevelType w:val="multilevel"/>
    <w:tmpl w:val="B128FA4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15E2F"/>
    <w:multiLevelType w:val="hybridMultilevel"/>
    <w:tmpl w:val="1B18B6B2"/>
    <w:lvl w:ilvl="0" w:tplc="04080001">
      <w:start w:val="1"/>
      <w:numFmt w:val="bullet"/>
      <w:lvlText w:val=""/>
      <w:lvlJc w:val="left"/>
      <w:pPr>
        <w:tabs>
          <w:tab w:val="num" w:pos="795"/>
        </w:tabs>
        <w:ind w:left="795" w:hanging="435"/>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D530340"/>
    <w:multiLevelType w:val="multilevel"/>
    <w:tmpl w:val="D5A6EBE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C02228"/>
    <w:multiLevelType w:val="multilevel"/>
    <w:tmpl w:val="2310876E"/>
    <w:lvl w:ilvl="0">
      <w:start w:val="1"/>
      <w:numFmt w:val="decimal"/>
      <w:lvlText w:val="%1."/>
      <w:lvlJc w:val="left"/>
      <w:rPr>
        <w:rFonts w:ascii="Arial" w:eastAsia="Arial" w:hAnsi="Arial" w:cs="Arial"/>
        <w:b w:val="0"/>
        <w:bCs w:val="0"/>
        <w:i/>
        <w:iCs/>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3F4881"/>
    <w:multiLevelType w:val="hybridMultilevel"/>
    <w:tmpl w:val="848A13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3BB0D34"/>
    <w:multiLevelType w:val="hybridMultilevel"/>
    <w:tmpl w:val="687250C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1225600"/>
    <w:multiLevelType w:val="multilevel"/>
    <w:tmpl w:val="EEFA9E8E"/>
    <w:lvl w:ilvl="0">
      <w:start w:val="2015"/>
      <w:numFmt w:val="decimal"/>
      <w:lvlText w:val="20.3.%1"/>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1830ED"/>
    <w:multiLevelType w:val="hybridMultilevel"/>
    <w:tmpl w:val="4EA2FB7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1">
    <w:nsid w:val="6CED0E0D"/>
    <w:multiLevelType w:val="hybridMultilevel"/>
    <w:tmpl w:val="9A82EDDE"/>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2">
    <w:nsid w:val="6EF04BB8"/>
    <w:multiLevelType w:val="hybridMultilevel"/>
    <w:tmpl w:val="0D5039AA"/>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3">
    <w:nsid w:val="7A7B0CEB"/>
    <w:multiLevelType w:val="multilevel"/>
    <w:tmpl w:val="8B966D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F250CCF"/>
    <w:multiLevelType w:val="multilevel"/>
    <w:tmpl w:val="286403F6"/>
    <w:lvl w:ilvl="0">
      <w:start w:val="1"/>
      <w:numFmt w:val="decimal"/>
      <w:lvlText w:val="%1."/>
      <w:lvlJc w:val="left"/>
      <w:rPr>
        <w:rFonts w:ascii="Arial" w:eastAsia="Arial" w:hAnsi="Arial" w:cs="Arial"/>
        <w:b w:val="0"/>
        <w:bCs w:val="0"/>
        <w:i/>
        <w:iCs/>
        <w:smallCaps w:val="0"/>
        <w:strike w:val="0"/>
        <w:color w:val="000000"/>
        <w:spacing w:val="1"/>
        <w:w w:val="100"/>
        <w:position w:val="0"/>
        <w:sz w:val="19"/>
        <w:szCs w:val="19"/>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2"/>
  </w:num>
  <w:num w:numId="4">
    <w:abstractNumId w:val="5"/>
  </w:num>
  <w:num w:numId="5">
    <w:abstractNumId w:val="0"/>
  </w:num>
  <w:num w:numId="6">
    <w:abstractNumId w:val="9"/>
  </w:num>
  <w:num w:numId="7">
    <w:abstractNumId w:val="3"/>
  </w:num>
  <w:num w:numId="8">
    <w:abstractNumId w:val="6"/>
  </w:num>
  <w:num w:numId="9">
    <w:abstractNumId w:val="14"/>
  </w:num>
  <w:num w:numId="10">
    <w:abstractNumId w:val="4"/>
  </w:num>
  <w:num w:numId="11">
    <w:abstractNumId w:val="7"/>
  </w:num>
  <w:num w:numId="12">
    <w:abstractNumId w:val="11"/>
  </w:num>
  <w:num w:numId="13">
    <w:abstractNumId w:val="1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37C"/>
    <w:rsid w:val="000C0F9F"/>
    <w:rsid w:val="000F69BF"/>
    <w:rsid w:val="0010149C"/>
    <w:rsid w:val="00243D0D"/>
    <w:rsid w:val="002C7FCD"/>
    <w:rsid w:val="00422F98"/>
    <w:rsid w:val="004349D8"/>
    <w:rsid w:val="004C5651"/>
    <w:rsid w:val="0055013F"/>
    <w:rsid w:val="00576097"/>
    <w:rsid w:val="006D513C"/>
    <w:rsid w:val="00725EF8"/>
    <w:rsid w:val="007F3325"/>
    <w:rsid w:val="00814CC5"/>
    <w:rsid w:val="00844BEC"/>
    <w:rsid w:val="0084553A"/>
    <w:rsid w:val="0085689C"/>
    <w:rsid w:val="0086032E"/>
    <w:rsid w:val="00877B22"/>
    <w:rsid w:val="0088237C"/>
    <w:rsid w:val="008C3986"/>
    <w:rsid w:val="00995B8A"/>
    <w:rsid w:val="00A00EA5"/>
    <w:rsid w:val="00A12179"/>
    <w:rsid w:val="00B42DBD"/>
    <w:rsid w:val="00B47418"/>
    <w:rsid w:val="00C126EE"/>
    <w:rsid w:val="00D8734E"/>
    <w:rsid w:val="00DD19A6"/>
    <w:rsid w:val="00E159BF"/>
    <w:rsid w:val="00EB1632"/>
    <w:rsid w:val="00EE4F2D"/>
    <w:rsid w:val="00FC48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80"/>
      <w:u w:val="single"/>
    </w:rPr>
  </w:style>
  <w:style w:type="character" w:customStyle="1" w:styleId="Bodytext2Exact">
    <w:name w:val="Body text (2) Exact"/>
    <w:basedOn w:val="DefaultParagraphFont"/>
    <w:link w:val="Bodytext2"/>
    <w:rPr>
      <w:rFonts w:ascii="Arial" w:eastAsia="Arial" w:hAnsi="Arial" w:cs="Arial"/>
      <w:b/>
      <w:bCs/>
      <w:i w:val="0"/>
      <w:iCs w:val="0"/>
      <w:smallCaps w:val="0"/>
      <w:strike w:val="0"/>
      <w:spacing w:val="4"/>
      <w:sz w:val="19"/>
      <w:szCs w:val="19"/>
      <w:u w:val="none"/>
    </w:rPr>
  </w:style>
  <w:style w:type="character" w:customStyle="1" w:styleId="Bodytext">
    <w:name w:val="Body text_"/>
    <w:basedOn w:val="DefaultParagraphFont"/>
    <w:link w:val="BodyText1"/>
    <w:rPr>
      <w:rFonts w:ascii="Arial" w:eastAsia="Arial" w:hAnsi="Arial" w:cs="Arial"/>
      <w:b w:val="0"/>
      <w:bCs w:val="0"/>
      <w:i w:val="0"/>
      <w:iCs w:val="0"/>
      <w:smallCaps w:val="0"/>
      <w:strike w:val="0"/>
      <w:sz w:val="20"/>
      <w:szCs w:val="20"/>
      <w:u w:val="none"/>
    </w:rPr>
  </w:style>
  <w:style w:type="character" w:customStyle="1" w:styleId="Headerorfooter">
    <w:name w:val="Header or footer_"/>
    <w:basedOn w:val="DefaultParagraphFont"/>
    <w:link w:val="Headerorfooter0"/>
    <w:rPr>
      <w:rFonts w:ascii="Arial" w:eastAsia="Arial" w:hAnsi="Arial" w:cs="Arial"/>
      <w:b/>
      <w:bCs/>
      <w:i/>
      <w:iCs/>
      <w:smallCaps w:val="0"/>
      <w:strike w:val="0"/>
      <w:sz w:val="15"/>
      <w:szCs w:val="15"/>
      <w:u w:val="none"/>
    </w:rPr>
  </w:style>
  <w:style w:type="character" w:customStyle="1" w:styleId="Headerorfooter115ptNotItalic">
    <w:name w:val="Header or footer + 11.5 pt;Not Italic"/>
    <w:basedOn w:val="Headerorfooter"/>
    <w:rPr>
      <w:rFonts w:ascii="Arial" w:eastAsia="Arial" w:hAnsi="Arial" w:cs="Arial"/>
      <w:b/>
      <w:bCs/>
      <w:i/>
      <w:iCs/>
      <w:smallCaps w:val="0"/>
      <w:strike w:val="0"/>
      <w:color w:val="000000"/>
      <w:spacing w:val="0"/>
      <w:w w:val="100"/>
      <w:position w:val="0"/>
      <w:sz w:val="23"/>
      <w:szCs w:val="23"/>
      <w:u w:val="none"/>
      <w:lang w:val="el-GR" w:eastAsia="el-GR" w:bidi="el-GR"/>
    </w:rPr>
  </w:style>
  <w:style w:type="character" w:customStyle="1" w:styleId="Headerorfooter1">
    <w:name w:val="Header or footer"/>
    <w:basedOn w:val="Headerorfooter"/>
    <w:rPr>
      <w:rFonts w:ascii="Arial" w:eastAsia="Arial" w:hAnsi="Arial" w:cs="Arial"/>
      <w:b/>
      <w:bCs/>
      <w:i/>
      <w:iCs/>
      <w:smallCaps w:val="0"/>
      <w:strike w:val="0"/>
      <w:color w:val="000000"/>
      <w:spacing w:val="0"/>
      <w:w w:val="100"/>
      <w:position w:val="0"/>
      <w:sz w:val="15"/>
      <w:szCs w:val="15"/>
      <w:u w:val="none"/>
      <w:lang w:val="el-GR" w:eastAsia="el-GR" w:bidi="el-GR"/>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20"/>
      <w:szCs w:val="20"/>
      <w:u w:val="none"/>
      <w:lang w:val="el-GR" w:eastAsia="el-GR" w:bidi="el-GR"/>
    </w:rPr>
  </w:style>
  <w:style w:type="character" w:customStyle="1" w:styleId="BodytextSmallCaps">
    <w:name w:val="Body text + Small Caps"/>
    <w:basedOn w:val="Bodytext"/>
    <w:rPr>
      <w:rFonts w:ascii="Arial" w:eastAsia="Arial" w:hAnsi="Arial" w:cs="Arial"/>
      <w:b w:val="0"/>
      <w:bCs w:val="0"/>
      <w:i w:val="0"/>
      <w:iCs w:val="0"/>
      <w:smallCaps/>
      <w:strike w:val="0"/>
      <w:color w:val="000000"/>
      <w:spacing w:val="0"/>
      <w:w w:val="100"/>
      <w:position w:val="0"/>
      <w:sz w:val="20"/>
      <w:szCs w:val="20"/>
      <w:u w:val="none"/>
      <w:lang w:val="en-US" w:eastAsia="en-US" w:bidi="en-US"/>
    </w:rPr>
  </w:style>
  <w:style w:type="character" w:customStyle="1" w:styleId="Heading1">
    <w:name w:val="Heading #1_"/>
    <w:basedOn w:val="DefaultParagraphFont"/>
    <w:link w:val="Heading10"/>
    <w:rPr>
      <w:rFonts w:ascii="Arial" w:eastAsia="Arial" w:hAnsi="Arial" w:cs="Arial"/>
      <w:b/>
      <w:bCs/>
      <w:i w:val="0"/>
      <w:iCs w:val="0"/>
      <w:smallCaps w:val="0"/>
      <w:strike w:val="0"/>
      <w:sz w:val="23"/>
      <w:szCs w:val="23"/>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20"/>
      <w:szCs w:val="20"/>
      <w:u w:val="none"/>
      <w:lang w:val="el-GR" w:eastAsia="el-GR" w:bidi="el-GR"/>
    </w:rPr>
  </w:style>
  <w:style w:type="character" w:customStyle="1" w:styleId="Bodytext3Exact">
    <w:name w:val="Body text (3) Exact"/>
    <w:basedOn w:val="DefaultParagraphFont"/>
    <w:rPr>
      <w:rFonts w:ascii="Arial" w:eastAsia="Arial" w:hAnsi="Arial" w:cs="Arial"/>
      <w:b w:val="0"/>
      <w:bCs w:val="0"/>
      <w:i/>
      <w:iCs/>
      <w:smallCaps w:val="0"/>
      <w:strike w:val="0"/>
      <w:spacing w:val="1"/>
      <w:sz w:val="19"/>
      <w:szCs w:val="19"/>
      <w:u w:val="none"/>
    </w:rPr>
  </w:style>
  <w:style w:type="character" w:customStyle="1" w:styleId="Bodytext3Exact0">
    <w:name w:val="Body text (3) Exact"/>
    <w:basedOn w:val="Bodytext3"/>
    <w:rPr>
      <w:rFonts w:ascii="Arial" w:eastAsia="Arial" w:hAnsi="Arial" w:cs="Arial"/>
      <w:b w:val="0"/>
      <w:bCs w:val="0"/>
      <w:i/>
      <w:iCs/>
      <w:smallCaps w:val="0"/>
      <w:strike w:val="0"/>
      <w:spacing w:val="1"/>
      <w:sz w:val="19"/>
      <w:szCs w:val="19"/>
      <w:u w:val="single"/>
    </w:rPr>
  </w:style>
  <w:style w:type="character" w:customStyle="1" w:styleId="Headerorfooter11ptNotItalic">
    <w:name w:val="Header or footer + 11 pt;Not Italic"/>
    <w:basedOn w:val="Headerorfooter"/>
    <w:rPr>
      <w:rFonts w:ascii="Arial" w:eastAsia="Arial" w:hAnsi="Arial" w:cs="Arial"/>
      <w:b/>
      <w:bCs/>
      <w:i/>
      <w:iCs/>
      <w:smallCaps w:val="0"/>
      <w:strike w:val="0"/>
      <w:color w:val="000000"/>
      <w:spacing w:val="0"/>
      <w:w w:val="100"/>
      <w:position w:val="0"/>
      <w:sz w:val="22"/>
      <w:szCs w:val="22"/>
      <w:u w:val="none"/>
      <w:lang w:val="el-GR" w:eastAsia="el-GR" w:bidi="el-GR"/>
    </w:rPr>
  </w:style>
  <w:style w:type="character" w:customStyle="1" w:styleId="Bodytext3">
    <w:name w:val="Body text (3)_"/>
    <w:basedOn w:val="DefaultParagraphFont"/>
    <w:link w:val="Bodytext30"/>
    <w:rPr>
      <w:rFonts w:ascii="Arial" w:eastAsia="Arial" w:hAnsi="Arial" w:cs="Arial"/>
      <w:b w:val="0"/>
      <w:bCs w:val="0"/>
      <w:i/>
      <w:iCs/>
      <w:smallCaps w:val="0"/>
      <w:strike w:val="0"/>
      <w:sz w:val="20"/>
      <w:szCs w:val="20"/>
      <w:u w:val="none"/>
    </w:rPr>
  </w:style>
  <w:style w:type="character" w:customStyle="1" w:styleId="Bodytext31">
    <w:name w:val="Body text (3)"/>
    <w:basedOn w:val="Bodytext3"/>
    <w:rPr>
      <w:rFonts w:ascii="Arial" w:eastAsia="Arial" w:hAnsi="Arial" w:cs="Arial"/>
      <w:b w:val="0"/>
      <w:bCs w:val="0"/>
      <w:i/>
      <w:iCs/>
      <w:smallCaps w:val="0"/>
      <w:strike w:val="0"/>
      <w:color w:val="000000"/>
      <w:spacing w:val="0"/>
      <w:w w:val="100"/>
      <w:position w:val="0"/>
      <w:sz w:val="20"/>
      <w:szCs w:val="20"/>
      <w:u w:val="single"/>
      <w:lang w:val="el-GR" w:eastAsia="el-GR" w:bidi="el-GR"/>
    </w:rPr>
  </w:style>
  <w:style w:type="character" w:customStyle="1" w:styleId="Bodytext3NotItalicSpacing0ptExact">
    <w:name w:val="Body text (3) + Not Italic;Spacing 0 pt Exact"/>
    <w:basedOn w:val="Bodytext3"/>
    <w:rPr>
      <w:rFonts w:ascii="Arial" w:eastAsia="Arial" w:hAnsi="Arial" w:cs="Arial"/>
      <w:b w:val="0"/>
      <w:bCs w:val="0"/>
      <w:i/>
      <w:iCs/>
      <w:smallCaps w:val="0"/>
      <w:strike w:val="0"/>
      <w:color w:val="000000"/>
      <w:spacing w:val="3"/>
      <w:w w:val="100"/>
      <w:position w:val="0"/>
      <w:sz w:val="19"/>
      <w:szCs w:val="19"/>
      <w:u w:val="none"/>
      <w:lang w:val="el-GR" w:eastAsia="el-GR" w:bidi="el-GR"/>
    </w:rPr>
  </w:style>
  <w:style w:type="paragraph" w:customStyle="1" w:styleId="Bodytext2">
    <w:name w:val="Body text (2)"/>
    <w:basedOn w:val="Normal"/>
    <w:link w:val="Bodytext2Exact"/>
    <w:pPr>
      <w:shd w:val="clear" w:color="auto" w:fill="FFFFFF"/>
      <w:spacing w:line="0" w:lineRule="atLeast"/>
    </w:pPr>
    <w:rPr>
      <w:rFonts w:ascii="Arial" w:eastAsia="Arial" w:hAnsi="Arial" w:cs="Arial"/>
      <w:b/>
      <w:bCs/>
      <w:spacing w:val="4"/>
      <w:sz w:val="19"/>
      <w:szCs w:val="19"/>
    </w:rPr>
  </w:style>
  <w:style w:type="paragraph" w:customStyle="1" w:styleId="BodyText1">
    <w:name w:val="Body Text1"/>
    <w:basedOn w:val="Normal"/>
    <w:link w:val="Bodytext"/>
    <w:pPr>
      <w:shd w:val="clear" w:color="auto" w:fill="FFFFFF"/>
      <w:spacing w:line="254" w:lineRule="exact"/>
      <w:ind w:hanging="560"/>
      <w:jc w:val="both"/>
    </w:pPr>
    <w:rPr>
      <w:rFonts w:ascii="Arial" w:eastAsia="Arial" w:hAnsi="Arial" w:cs="Arial"/>
      <w:sz w:val="20"/>
      <w:szCs w:val="20"/>
    </w:rPr>
  </w:style>
  <w:style w:type="paragraph" w:customStyle="1" w:styleId="Headerorfooter0">
    <w:name w:val="Header or footer"/>
    <w:basedOn w:val="Normal"/>
    <w:link w:val="Headerorfooter"/>
    <w:pPr>
      <w:shd w:val="clear" w:color="auto" w:fill="FFFFFF"/>
      <w:spacing w:line="0" w:lineRule="atLeast"/>
      <w:jc w:val="right"/>
    </w:pPr>
    <w:rPr>
      <w:rFonts w:ascii="Arial" w:eastAsia="Arial" w:hAnsi="Arial" w:cs="Arial"/>
      <w:b/>
      <w:bCs/>
      <w:i/>
      <w:iCs/>
      <w:sz w:val="15"/>
      <w:szCs w:val="15"/>
    </w:rPr>
  </w:style>
  <w:style w:type="paragraph" w:customStyle="1" w:styleId="Heading10">
    <w:name w:val="Heading #1"/>
    <w:basedOn w:val="Normal"/>
    <w:link w:val="Heading1"/>
    <w:pPr>
      <w:shd w:val="clear" w:color="auto" w:fill="FFFFFF"/>
      <w:spacing w:before="540" w:line="374" w:lineRule="exact"/>
      <w:ind w:hanging="360"/>
      <w:jc w:val="both"/>
      <w:outlineLvl w:val="0"/>
    </w:pPr>
    <w:rPr>
      <w:rFonts w:ascii="Arial" w:eastAsia="Arial" w:hAnsi="Arial" w:cs="Arial"/>
      <w:b/>
      <w:bCs/>
      <w:sz w:val="23"/>
      <w:szCs w:val="23"/>
    </w:rPr>
  </w:style>
  <w:style w:type="paragraph" w:customStyle="1" w:styleId="Bodytext30">
    <w:name w:val="Body text (3)"/>
    <w:basedOn w:val="Normal"/>
    <w:link w:val="Bodytext3"/>
    <w:pPr>
      <w:shd w:val="clear" w:color="auto" w:fill="FFFFFF"/>
      <w:spacing w:before="840" w:after="540" w:line="0" w:lineRule="atLeast"/>
      <w:ind w:hanging="240"/>
      <w:jc w:val="both"/>
    </w:pPr>
    <w:rPr>
      <w:rFonts w:ascii="Arial" w:eastAsia="Arial" w:hAnsi="Arial" w:cs="Arial"/>
      <w:i/>
      <w:iCs/>
      <w:sz w:val="20"/>
      <w:szCs w:val="20"/>
    </w:rPr>
  </w:style>
  <w:style w:type="paragraph" w:styleId="Header">
    <w:name w:val="header"/>
    <w:basedOn w:val="Normal"/>
    <w:link w:val="HeaderChar"/>
    <w:uiPriority w:val="99"/>
    <w:unhideWhenUsed/>
    <w:rsid w:val="00B42DBD"/>
    <w:pPr>
      <w:tabs>
        <w:tab w:val="center" w:pos="4153"/>
        <w:tab w:val="right" w:pos="8306"/>
      </w:tabs>
    </w:pPr>
  </w:style>
  <w:style w:type="character" w:customStyle="1" w:styleId="HeaderChar">
    <w:name w:val="Header Char"/>
    <w:basedOn w:val="DefaultParagraphFont"/>
    <w:link w:val="Header"/>
    <w:uiPriority w:val="99"/>
    <w:rsid w:val="00B42DBD"/>
    <w:rPr>
      <w:color w:val="000000"/>
    </w:rPr>
  </w:style>
  <w:style w:type="paragraph" w:styleId="Footer">
    <w:name w:val="footer"/>
    <w:basedOn w:val="Normal"/>
    <w:link w:val="FooterChar"/>
    <w:uiPriority w:val="99"/>
    <w:unhideWhenUsed/>
    <w:rsid w:val="00B42DBD"/>
    <w:pPr>
      <w:tabs>
        <w:tab w:val="center" w:pos="4153"/>
        <w:tab w:val="right" w:pos="8306"/>
      </w:tabs>
    </w:pPr>
  </w:style>
  <w:style w:type="character" w:customStyle="1" w:styleId="FooterChar">
    <w:name w:val="Footer Char"/>
    <w:basedOn w:val="DefaultParagraphFont"/>
    <w:link w:val="Footer"/>
    <w:uiPriority w:val="99"/>
    <w:rsid w:val="00B42DBD"/>
    <w:rPr>
      <w:color w:val="000000"/>
    </w:rPr>
  </w:style>
  <w:style w:type="paragraph" w:styleId="BalloonText">
    <w:name w:val="Balloon Text"/>
    <w:basedOn w:val="Normal"/>
    <w:link w:val="BalloonTextChar"/>
    <w:uiPriority w:val="99"/>
    <w:semiHidden/>
    <w:unhideWhenUsed/>
    <w:rsid w:val="00725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EF8"/>
    <w:rPr>
      <w:rFonts w:ascii="Segoe UI" w:hAnsi="Segoe UI" w:cs="Segoe UI"/>
      <w:color w:val="000000"/>
      <w:sz w:val="18"/>
      <w:szCs w:val="18"/>
    </w:rPr>
  </w:style>
  <w:style w:type="paragraph" w:styleId="ListParagraph">
    <w:name w:val="List Paragraph"/>
    <w:basedOn w:val="Normal"/>
    <w:uiPriority w:val="34"/>
    <w:qFormat/>
    <w:rsid w:val="00995B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el-GR" w:eastAsia="el-GR" w:bidi="el-G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80"/>
      <w:u w:val="single"/>
    </w:rPr>
  </w:style>
  <w:style w:type="character" w:customStyle="1" w:styleId="Bodytext2Exact">
    <w:name w:val="Body text (2) Exact"/>
    <w:basedOn w:val="DefaultParagraphFont"/>
    <w:link w:val="Bodytext2"/>
    <w:rPr>
      <w:rFonts w:ascii="Arial" w:eastAsia="Arial" w:hAnsi="Arial" w:cs="Arial"/>
      <w:b/>
      <w:bCs/>
      <w:i w:val="0"/>
      <w:iCs w:val="0"/>
      <w:smallCaps w:val="0"/>
      <w:strike w:val="0"/>
      <w:spacing w:val="4"/>
      <w:sz w:val="19"/>
      <w:szCs w:val="19"/>
      <w:u w:val="none"/>
    </w:rPr>
  </w:style>
  <w:style w:type="character" w:customStyle="1" w:styleId="Bodytext">
    <w:name w:val="Body text_"/>
    <w:basedOn w:val="DefaultParagraphFont"/>
    <w:link w:val="BodyText1"/>
    <w:rPr>
      <w:rFonts w:ascii="Arial" w:eastAsia="Arial" w:hAnsi="Arial" w:cs="Arial"/>
      <w:b w:val="0"/>
      <w:bCs w:val="0"/>
      <w:i w:val="0"/>
      <w:iCs w:val="0"/>
      <w:smallCaps w:val="0"/>
      <w:strike w:val="0"/>
      <w:sz w:val="20"/>
      <w:szCs w:val="20"/>
      <w:u w:val="none"/>
    </w:rPr>
  </w:style>
  <w:style w:type="character" w:customStyle="1" w:styleId="Headerorfooter">
    <w:name w:val="Header or footer_"/>
    <w:basedOn w:val="DefaultParagraphFont"/>
    <w:link w:val="Headerorfooter0"/>
    <w:rPr>
      <w:rFonts w:ascii="Arial" w:eastAsia="Arial" w:hAnsi="Arial" w:cs="Arial"/>
      <w:b/>
      <w:bCs/>
      <w:i/>
      <w:iCs/>
      <w:smallCaps w:val="0"/>
      <w:strike w:val="0"/>
      <w:sz w:val="15"/>
      <w:szCs w:val="15"/>
      <w:u w:val="none"/>
    </w:rPr>
  </w:style>
  <w:style w:type="character" w:customStyle="1" w:styleId="Headerorfooter115ptNotItalic">
    <w:name w:val="Header or footer + 11.5 pt;Not Italic"/>
    <w:basedOn w:val="Headerorfooter"/>
    <w:rPr>
      <w:rFonts w:ascii="Arial" w:eastAsia="Arial" w:hAnsi="Arial" w:cs="Arial"/>
      <w:b/>
      <w:bCs/>
      <w:i/>
      <w:iCs/>
      <w:smallCaps w:val="0"/>
      <w:strike w:val="0"/>
      <w:color w:val="000000"/>
      <w:spacing w:val="0"/>
      <w:w w:val="100"/>
      <w:position w:val="0"/>
      <w:sz w:val="23"/>
      <w:szCs w:val="23"/>
      <w:u w:val="none"/>
      <w:lang w:val="el-GR" w:eastAsia="el-GR" w:bidi="el-GR"/>
    </w:rPr>
  </w:style>
  <w:style w:type="character" w:customStyle="1" w:styleId="Headerorfooter1">
    <w:name w:val="Header or footer"/>
    <w:basedOn w:val="Headerorfooter"/>
    <w:rPr>
      <w:rFonts w:ascii="Arial" w:eastAsia="Arial" w:hAnsi="Arial" w:cs="Arial"/>
      <w:b/>
      <w:bCs/>
      <w:i/>
      <w:iCs/>
      <w:smallCaps w:val="0"/>
      <w:strike w:val="0"/>
      <w:color w:val="000000"/>
      <w:spacing w:val="0"/>
      <w:w w:val="100"/>
      <w:position w:val="0"/>
      <w:sz w:val="15"/>
      <w:szCs w:val="15"/>
      <w:u w:val="none"/>
      <w:lang w:val="el-GR" w:eastAsia="el-GR" w:bidi="el-GR"/>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20"/>
      <w:szCs w:val="20"/>
      <w:u w:val="none"/>
      <w:lang w:val="el-GR" w:eastAsia="el-GR" w:bidi="el-GR"/>
    </w:rPr>
  </w:style>
  <w:style w:type="character" w:customStyle="1" w:styleId="BodytextSmallCaps">
    <w:name w:val="Body text + Small Caps"/>
    <w:basedOn w:val="Bodytext"/>
    <w:rPr>
      <w:rFonts w:ascii="Arial" w:eastAsia="Arial" w:hAnsi="Arial" w:cs="Arial"/>
      <w:b w:val="0"/>
      <w:bCs w:val="0"/>
      <w:i w:val="0"/>
      <w:iCs w:val="0"/>
      <w:smallCaps/>
      <w:strike w:val="0"/>
      <w:color w:val="000000"/>
      <w:spacing w:val="0"/>
      <w:w w:val="100"/>
      <w:position w:val="0"/>
      <w:sz w:val="20"/>
      <w:szCs w:val="20"/>
      <w:u w:val="none"/>
      <w:lang w:val="en-US" w:eastAsia="en-US" w:bidi="en-US"/>
    </w:rPr>
  </w:style>
  <w:style w:type="character" w:customStyle="1" w:styleId="Heading1">
    <w:name w:val="Heading #1_"/>
    <w:basedOn w:val="DefaultParagraphFont"/>
    <w:link w:val="Heading10"/>
    <w:rPr>
      <w:rFonts w:ascii="Arial" w:eastAsia="Arial" w:hAnsi="Arial" w:cs="Arial"/>
      <w:b/>
      <w:bCs/>
      <w:i w:val="0"/>
      <w:iCs w:val="0"/>
      <w:smallCaps w:val="0"/>
      <w:strike w:val="0"/>
      <w:sz w:val="23"/>
      <w:szCs w:val="23"/>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20"/>
      <w:szCs w:val="20"/>
      <w:u w:val="none"/>
      <w:lang w:val="el-GR" w:eastAsia="el-GR" w:bidi="el-GR"/>
    </w:rPr>
  </w:style>
  <w:style w:type="character" w:customStyle="1" w:styleId="Bodytext3Exact">
    <w:name w:val="Body text (3) Exact"/>
    <w:basedOn w:val="DefaultParagraphFont"/>
    <w:rPr>
      <w:rFonts w:ascii="Arial" w:eastAsia="Arial" w:hAnsi="Arial" w:cs="Arial"/>
      <w:b w:val="0"/>
      <w:bCs w:val="0"/>
      <w:i/>
      <w:iCs/>
      <w:smallCaps w:val="0"/>
      <w:strike w:val="0"/>
      <w:spacing w:val="1"/>
      <w:sz w:val="19"/>
      <w:szCs w:val="19"/>
      <w:u w:val="none"/>
    </w:rPr>
  </w:style>
  <w:style w:type="character" w:customStyle="1" w:styleId="Bodytext3Exact0">
    <w:name w:val="Body text (3) Exact"/>
    <w:basedOn w:val="Bodytext3"/>
    <w:rPr>
      <w:rFonts w:ascii="Arial" w:eastAsia="Arial" w:hAnsi="Arial" w:cs="Arial"/>
      <w:b w:val="0"/>
      <w:bCs w:val="0"/>
      <w:i/>
      <w:iCs/>
      <w:smallCaps w:val="0"/>
      <w:strike w:val="0"/>
      <w:spacing w:val="1"/>
      <w:sz w:val="19"/>
      <w:szCs w:val="19"/>
      <w:u w:val="single"/>
    </w:rPr>
  </w:style>
  <w:style w:type="character" w:customStyle="1" w:styleId="Headerorfooter11ptNotItalic">
    <w:name w:val="Header or footer + 11 pt;Not Italic"/>
    <w:basedOn w:val="Headerorfooter"/>
    <w:rPr>
      <w:rFonts w:ascii="Arial" w:eastAsia="Arial" w:hAnsi="Arial" w:cs="Arial"/>
      <w:b/>
      <w:bCs/>
      <w:i/>
      <w:iCs/>
      <w:smallCaps w:val="0"/>
      <w:strike w:val="0"/>
      <w:color w:val="000000"/>
      <w:spacing w:val="0"/>
      <w:w w:val="100"/>
      <w:position w:val="0"/>
      <w:sz w:val="22"/>
      <w:szCs w:val="22"/>
      <w:u w:val="none"/>
      <w:lang w:val="el-GR" w:eastAsia="el-GR" w:bidi="el-GR"/>
    </w:rPr>
  </w:style>
  <w:style w:type="character" w:customStyle="1" w:styleId="Bodytext3">
    <w:name w:val="Body text (3)_"/>
    <w:basedOn w:val="DefaultParagraphFont"/>
    <w:link w:val="Bodytext30"/>
    <w:rPr>
      <w:rFonts w:ascii="Arial" w:eastAsia="Arial" w:hAnsi="Arial" w:cs="Arial"/>
      <w:b w:val="0"/>
      <w:bCs w:val="0"/>
      <w:i/>
      <w:iCs/>
      <w:smallCaps w:val="0"/>
      <w:strike w:val="0"/>
      <w:sz w:val="20"/>
      <w:szCs w:val="20"/>
      <w:u w:val="none"/>
    </w:rPr>
  </w:style>
  <w:style w:type="character" w:customStyle="1" w:styleId="Bodytext31">
    <w:name w:val="Body text (3)"/>
    <w:basedOn w:val="Bodytext3"/>
    <w:rPr>
      <w:rFonts w:ascii="Arial" w:eastAsia="Arial" w:hAnsi="Arial" w:cs="Arial"/>
      <w:b w:val="0"/>
      <w:bCs w:val="0"/>
      <w:i/>
      <w:iCs/>
      <w:smallCaps w:val="0"/>
      <w:strike w:val="0"/>
      <w:color w:val="000000"/>
      <w:spacing w:val="0"/>
      <w:w w:val="100"/>
      <w:position w:val="0"/>
      <w:sz w:val="20"/>
      <w:szCs w:val="20"/>
      <w:u w:val="single"/>
      <w:lang w:val="el-GR" w:eastAsia="el-GR" w:bidi="el-GR"/>
    </w:rPr>
  </w:style>
  <w:style w:type="character" w:customStyle="1" w:styleId="Bodytext3NotItalicSpacing0ptExact">
    <w:name w:val="Body text (3) + Not Italic;Spacing 0 pt Exact"/>
    <w:basedOn w:val="Bodytext3"/>
    <w:rPr>
      <w:rFonts w:ascii="Arial" w:eastAsia="Arial" w:hAnsi="Arial" w:cs="Arial"/>
      <w:b w:val="0"/>
      <w:bCs w:val="0"/>
      <w:i/>
      <w:iCs/>
      <w:smallCaps w:val="0"/>
      <w:strike w:val="0"/>
      <w:color w:val="000000"/>
      <w:spacing w:val="3"/>
      <w:w w:val="100"/>
      <w:position w:val="0"/>
      <w:sz w:val="19"/>
      <w:szCs w:val="19"/>
      <w:u w:val="none"/>
      <w:lang w:val="el-GR" w:eastAsia="el-GR" w:bidi="el-GR"/>
    </w:rPr>
  </w:style>
  <w:style w:type="paragraph" w:customStyle="1" w:styleId="Bodytext2">
    <w:name w:val="Body text (2)"/>
    <w:basedOn w:val="Normal"/>
    <w:link w:val="Bodytext2Exact"/>
    <w:pPr>
      <w:shd w:val="clear" w:color="auto" w:fill="FFFFFF"/>
      <w:spacing w:line="0" w:lineRule="atLeast"/>
    </w:pPr>
    <w:rPr>
      <w:rFonts w:ascii="Arial" w:eastAsia="Arial" w:hAnsi="Arial" w:cs="Arial"/>
      <w:b/>
      <w:bCs/>
      <w:spacing w:val="4"/>
      <w:sz w:val="19"/>
      <w:szCs w:val="19"/>
    </w:rPr>
  </w:style>
  <w:style w:type="paragraph" w:customStyle="1" w:styleId="BodyText1">
    <w:name w:val="Body Text1"/>
    <w:basedOn w:val="Normal"/>
    <w:link w:val="Bodytext"/>
    <w:pPr>
      <w:shd w:val="clear" w:color="auto" w:fill="FFFFFF"/>
      <w:spacing w:line="254" w:lineRule="exact"/>
      <w:ind w:hanging="560"/>
      <w:jc w:val="both"/>
    </w:pPr>
    <w:rPr>
      <w:rFonts w:ascii="Arial" w:eastAsia="Arial" w:hAnsi="Arial" w:cs="Arial"/>
      <w:sz w:val="20"/>
      <w:szCs w:val="20"/>
    </w:rPr>
  </w:style>
  <w:style w:type="paragraph" w:customStyle="1" w:styleId="Headerorfooter0">
    <w:name w:val="Header or footer"/>
    <w:basedOn w:val="Normal"/>
    <w:link w:val="Headerorfooter"/>
    <w:pPr>
      <w:shd w:val="clear" w:color="auto" w:fill="FFFFFF"/>
      <w:spacing w:line="0" w:lineRule="atLeast"/>
      <w:jc w:val="right"/>
    </w:pPr>
    <w:rPr>
      <w:rFonts w:ascii="Arial" w:eastAsia="Arial" w:hAnsi="Arial" w:cs="Arial"/>
      <w:b/>
      <w:bCs/>
      <w:i/>
      <w:iCs/>
      <w:sz w:val="15"/>
      <w:szCs w:val="15"/>
    </w:rPr>
  </w:style>
  <w:style w:type="paragraph" w:customStyle="1" w:styleId="Heading10">
    <w:name w:val="Heading #1"/>
    <w:basedOn w:val="Normal"/>
    <w:link w:val="Heading1"/>
    <w:pPr>
      <w:shd w:val="clear" w:color="auto" w:fill="FFFFFF"/>
      <w:spacing w:before="540" w:line="374" w:lineRule="exact"/>
      <w:ind w:hanging="360"/>
      <w:jc w:val="both"/>
      <w:outlineLvl w:val="0"/>
    </w:pPr>
    <w:rPr>
      <w:rFonts w:ascii="Arial" w:eastAsia="Arial" w:hAnsi="Arial" w:cs="Arial"/>
      <w:b/>
      <w:bCs/>
      <w:sz w:val="23"/>
      <w:szCs w:val="23"/>
    </w:rPr>
  </w:style>
  <w:style w:type="paragraph" w:customStyle="1" w:styleId="Bodytext30">
    <w:name w:val="Body text (3)"/>
    <w:basedOn w:val="Normal"/>
    <w:link w:val="Bodytext3"/>
    <w:pPr>
      <w:shd w:val="clear" w:color="auto" w:fill="FFFFFF"/>
      <w:spacing w:before="840" w:after="540" w:line="0" w:lineRule="atLeast"/>
      <w:ind w:hanging="240"/>
      <w:jc w:val="both"/>
    </w:pPr>
    <w:rPr>
      <w:rFonts w:ascii="Arial" w:eastAsia="Arial" w:hAnsi="Arial" w:cs="Arial"/>
      <w:i/>
      <w:iCs/>
      <w:sz w:val="20"/>
      <w:szCs w:val="20"/>
    </w:rPr>
  </w:style>
  <w:style w:type="paragraph" w:styleId="Header">
    <w:name w:val="header"/>
    <w:basedOn w:val="Normal"/>
    <w:link w:val="HeaderChar"/>
    <w:uiPriority w:val="99"/>
    <w:unhideWhenUsed/>
    <w:rsid w:val="00B42DBD"/>
    <w:pPr>
      <w:tabs>
        <w:tab w:val="center" w:pos="4153"/>
        <w:tab w:val="right" w:pos="8306"/>
      </w:tabs>
    </w:pPr>
  </w:style>
  <w:style w:type="character" w:customStyle="1" w:styleId="HeaderChar">
    <w:name w:val="Header Char"/>
    <w:basedOn w:val="DefaultParagraphFont"/>
    <w:link w:val="Header"/>
    <w:uiPriority w:val="99"/>
    <w:rsid w:val="00B42DBD"/>
    <w:rPr>
      <w:color w:val="000000"/>
    </w:rPr>
  </w:style>
  <w:style w:type="paragraph" w:styleId="Footer">
    <w:name w:val="footer"/>
    <w:basedOn w:val="Normal"/>
    <w:link w:val="FooterChar"/>
    <w:uiPriority w:val="99"/>
    <w:unhideWhenUsed/>
    <w:rsid w:val="00B42DBD"/>
    <w:pPr>
      <w:tabs>
        <w:tab w:val="center" w:pos="4153"/>
        <w:tab w:val="right" w:pos="8306"/>
      </w:tabs>
    </w:pPr>
  </w:style>
  <w:style w:type="character" w:customStyle="1" w:styleId="FooterChar">
    <w:name w:val="Footer Char"/>
    <w:basedOn w:val="DefaultParagraphFont"/>
    <w:link w:val="Footer"/>
    <w:uiPriority w:val="99"/>
    <w:rsid w:val="00B42DBD"/>
    <w:rPr>
      <w:color w:val="000000"/>
    </w:rPr>
  </w:style>
  <w:style w:type="paragraph" w:styleId="BalloonText">
    <w:name w:val="Balloon Text"/>
    <w:basedOn w:val="Normal"/>
    <w:link w:val="BalloonTextChar"/>
    <w:uiPriority w:val="99"/>
    <w:semiHidden/>
    <w:unhideWhenUsed/>
    <w:rsid w:val="00725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EF8"/>
    <w:rPr>
      <w:rFonts w:ascii="Segoe UI" w:hAnsi="Segoe UI" w:cs="Segoe UI"/>
      <w:color w:val="000000"/>
      <w:sz w:val="18"/>
      <w:szCs w:val="18"/>
    </w:rPr>
  </w:style>
  <w:style w:type="paragraph" w:styleId="ListParagraph">
    <w:name w:val="List Paragraph"/>
    <w:basedOn w:val="Normal"/>
    <w:uiPriority w:val="34"/>
    <w:qFormat/>
    <w:rsid w:val="00995B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9</Pages>
  <Words>2422</Words>
  <Characters>13084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staioannou</dc:creator>
  <cp:lastModifiedBy>And Andreou</cp:lastModifiedBy>
  <cp:revision>3</cp:revision>
  <dcterms:created xsi:type="dcterms:W3CDTF">2016-04-27T09:33:00Z</dcterms:created>
  <dcterms:modified xsi:type="dcterms:W3CDTF">2016-04-27T10:44:00Z</dcterms:modified>
</cp:coreProperties>
</file>